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479A" w14:textId="77777777" w:rsidR="00C161E4" w:rsidRDefault="00000000">
      <w:pPr>
        <w:pBdr>
          <w:top w:val="nil"/>
          <w:left w:val="nil"/>
          <w:bottom w:val="nil"/>
          <w:right w:val="nil"/>
          <w:between w:val="nil"/>
        </w:pBdr>
        <w:spacing w:before="320" w:after="320" w:line="240" w:lineRule="auto"/>
        <w:jc w:val="both"/>
        <w:rPr>
          <w:rFonts w:ascii="Times New Roman" w:eastAsia="Times New Roman" w:hAnsi="Times New Roman" w:cs="Times New Roman"/>
          <w:b/>
          <w:smallCaps/>
          <w:sz w:val="32"/>
          <w:szCs w:val="32"/>
        </w:rPr>
      </w:pPr>
      <w:r>
        <w:rPr>
          <w:rFonts w:ascii="Times New Roman" w:eastAsia="Times New Roman" w:hAnsi="Times New Roman" w:cs="Times New Roman"/>
          <w:b/>
          <w:smallCaps/>
          <w:color w:val="00000A"/>
          <w:sz w:val="32"/>
          <w:szCs w:val="32"/>
        </w:rPr>
        <w:t>TÍTULO EM PORTUGU</w:t>
      </w:r>
      <w:r>
        <w:rPr>
          <w:rFonts w:ascii="Times New Roman" w:eastAsia="Times New Roman" w:hAnsi="Times New Roman" w:cs="Times New Roman"/>
          <w:b/>
          <w:smallCaps/>
          <w:sz w:val="32"/>
          <w:szCs w:val="32"/>
        </w:rPr>
        <w:t>ÊS COM LETRAS MAIÚSCULAS, NEGRITO, FONTE TIMES NEW ROMAN (TNR) 16, ESPAÇAMENTO ENTRE LINHAS SIMPLES</w:t>
      </w:r>
    </w:p>
    <w:p w14:paraId="41E2A381" w14:textId="77777777" w:rsidR="00C161E4"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smallCaps/>
          <w:sz w:val="32"/>
          <w:szCs w:val="32"/>
        </w:rPr>
      </w:pPr>
      <w:r>
        <w:rPr>
          <w:rFonts w:ascii="Times New Roman" w:eastAsia="Times New Roman" w:hAnsi="Times New Roman" w:cs="Times New Roman"/>
          <w:smallCaps/>
          <w:sz w:val="24"/>
          <w:szCs w:val="24"/>
          <w:highlight w:val="white"/>
        </w:rPr>
        <w:t xml:space="preserve">TÍTULO EM </w:t>
      </w:r>
      <w:proofErr w:type="spellStart"/>
      <w:r>
        <w:rPr>
          <w:rFonts w:ascii="Times New Roman" w:eastAsia="Times New Roman" w:hAnsi="Times New Roman" w:cs="Times New Roman"/>
          <w:smallCaps/>
          <w:sz w:val="24"/>
          <w:szCs w:val="24"/>
          <w:highlight w:val="white"/>
        </w:rPr>
        <w:t>INGLêS</w:t>
      </w:r>
      <w:proofErr w:type="spellEnd"/>
      <w:r>
        <w:rPr>
          <w:rFonts w:ascii="Times New Roman" w:eastAsia="Times New Roman" w:hAnsi="Times New Roman" w:cs="Times New Roman"/>
          <w:smallCaps/>
          <w:sz w:val="24"/>
          <w:szCs w:val="24"/>
          <w:highlight w:val="white"/>
        </w:rPr>
        <w:t xml:space="preserve"> COM LETRAS MAIÚSCULAS, SEM NEGRITO, NA </w:t>
      </w:r>
      <w:r>
        <w:rPr>
          <w:rFonts w:ascii="Times New Roman" w:eastAsia="Times New Roman" w:hAnsi="Times New Roman" w:cs="Times New Roman"/>
          <w:sz w:val="24"/>
          <w:szCs w:val="24"/>
        </w:rPr>
        <w:t>FONTE TNR 12 E ESPAÇAMENTO ENTRE LINHAS SIMPLES</w:t>
      </w:r>
    </w:p>
    <w:p w14:paraId="2EA76D6C" w14:textId="77777777" w:rsidR="00C161E4"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(não identificar) Autor01</w:t>
      </w:r>
      <w:r>
        <w:rPr>
          <w:rFonts w:ascii="Times New Roman" w:eastAsia="Times New Roman" w:hAnsi="Times New Roman" w:cs="Times New Roman"/>
          <w:color w:val="00000A"/>
          <w:sz w:val="24"/>
          <w:szCs w:val="24"/>
          <w:vertAlign w:val="superscript"/>
        </w:rPr>
        <w:footnoteReference w:id="1"/>
      </w:r>
    </w:p>
    <w:p w14:paraId="681D8EBD" w14:textId="77777777" w:rsidR="00C161E4"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(não identificar) Autor02</w:t>
      </w:r>
      <w:r>
        <w:rPr>
          <w:rFonts w:ascii="Times New Roman" w:eastAsia="Times New Roman" w:hAnsi="Times New Roman" w:cs="Times New Roman"/>
          <w:color w:val="00000A"/>
          <w:sz w:val="24"/>
          <w:szCs w:val="24"/>
          <w:vertAlign w:val="superscript"/>
        </w:rPr>
        <w:footnoteReference w:id="2"/>
      </w:r>
    </w:p>
    <w:p w14:paraId="50F9E5F1" w14:textId="77777777" w:rsidR="00C161E4"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00000A"/>
          <w:sz w:val="24"/>
          <w:szCs w:val="24"/>
          <w:vertAlign w:val="superscript"/>
        </w:rPr>
      </w:pPr>
      <w:r>
        <w:rPr>
          <w:rFonts w:ascii="Times New Roman" w:eastAsia="Times New Roman" w:hAnsi="Times New Roman" w:cs="Times New Roman"/>
          <w:color w:val="00000A"/>
          <w:sz w:val="24"/>
          <w:szCs w:val="24"/>
        </w:rPr>
        <w:t>(não identificar) Autor03</w:t>
      </w:r>
      <w:r>
        <w:rPr>
          <w:rFonts w:ascii="Times New Roman" w:eastAsia="Times New Roman" w:hAnsi="Times New Roman" w:cs="Times New Roman"/>
          <w:color w:val="00000A"/>
          <w:sz w:val="24"/>
          <w:szCs w:val="24"/>
          <w:vertAlign w:val="superscript"/>
        </w:rPr>
        <w:footnoteReference w:id="3"/>
      </w:r>
    </w:p>
    <w:p w14:paraId="1DF71D01" w14:textId="77777777" w:rsidR="00C161E4" w:rsidRDefault="00000000">
      <w:pPr>
        <w:spacing w:after="0" w:line="240" w:lineRule="auto"/>
        <w:jc w:val="righ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(não identificar) Autor04</w:t>
      </w:r>
      <w:r>
        <w:rPr>
          <w:rFonts w:ascii="Times New Roman" w:eastAsia="Times New Roman" w:hAnsi="Times New Roman" w:cs="Times New Roman"/>
          <w:sz w:val="24"/>
          <w:szCs w:val="24"/>
          <w:vertAlign w:val="superscript"/>
        </w:rPr>
        <w:footnoteReference w:id="4"/>
      </w:r>
    </w:p>
    <w:p w14:paraId="2C2069A9" w14:textId="77777777" w:rsidR="00C161E4" w:rsidRDefault="00000000">
      <w:pPr>
        <w:spacing w:before="480" w:after="480" w:line="24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Resumo </w:t>
      </w:r>
    </w:p>
    <w:p w14:paraId="72823802" w14:textId="77777777" w:rsidR="00C161E4" w:rsidRDefault="00000000">
      <w:pPr>
        <w:spacing w:before="20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Mínimo de 100 e máximo de 250 palavras. Fonte TNR 12. Espaçamento entre linhas simples. Texto de parágrafo único. Mínimo de 100 e máximo de 250 palavras. Fonte TNR 12. Espaçamento entre linhas simples. Texto de parágrafo único. Mínimo de 100 e máximo de 250 palavras. Fonte TNR 12. Espaçamento entre linhas simples. Texto de parágrafo único. Mínimo de 100 e máximo de 250 palavras. Fonte TNR 12. Espaçamento entre linhas simples. Texto de parágrafo único. Mínimo de 100 e máximo de 250 palavras. Fonte TNR 12. Espaçamento entre linhas simples. Texto de parágrafo único. Mínimo de 100 e máximo de 250 palavras. Fonte TNR 12. Espaçamento entre linhas simples. Texto de parágrafo único. Mínimo de 100 e máximo de 250 palavras. Fonte TNR 12. Espaçamento entre linhas simples. Texto de parágrafo único. Mínimo de 100 e máximo de 250 palavras. Fonte TNR 12. Espaçamento entre linhas simples. Texto de parágrafo único. Mínimo de 100 e máximo de 250 palavras. Fonte TNR 12. Espaçamento entre linhas simples. Texto de parágrafo único. Mínimo de 100 e máximo de 250 palavras. Fonte TNR 12. Espaçamento entre linhas simples.</w:t>
      </w:r>
      <w:r>
        <w:rPr>
          <w:rFonts w:ascii="Times New Roman" w:eastAsia="Times New Roman" w:hAnsi="Times New Roman" w:cs="Times New Roman"/>
          <w:sz w:val="24"/>
          <w:szCs w:val="24"/>
        </w:rPr>
        <w:t xml:space="preserve"> </w:t>
      </w:r>
    </w:p>
    <w:p w14:paraId="375CA441" w14:textId="5E6CDEFE" w:rsidR="00C161E4" w:rsidRPr="000310E8" w:rsidRDefault="00000000">
      <w:pPr>
        <w:spacing w:before="200" w:after="24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b/>
          <w:color w:val="00000A"/>
          <w:sz w:val="24"/>
          <w:szCs w:val="24"/>
        </w:rPr>
        <w:t xml:space="preserve"> </w:t>
      </w:r>
      <w:r>
        <w:rPr>
          <w:rFonts w:ascii="Times New Roman" w:eastAsia="Times New Roman" w:hAnsi="Times New Roman" w:cs="Times New Roman"/>
          <w:color w:val="00000A"/>
          <w:sz w:val="24"/>
          <w:szCs w:val="24"/>
        </w:rPr>
        <w:t>(03 palavras em letras minúsculas, com exceção dos substantivos próprios, nomes científicos e siglas, separadas por ponto e vírgula e finalizadas por ponto final, Ex.: educação profissional; IFMT; Tangará da Serra.)</w:t>
      </w:r>
    </w:p>
    <w:p w14:paraId="78160FCD" w14:textId="77777777" w:rsidR="00C161E4" w:rsidRDefault="00000000">
      <w:pPr>
        <w:spacing w:before="480" w:after="480" w:line="240" w:lineRule="auto"/>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lastRenderedPageBreak/>
        <w:t>Abstract</w:t>
      </w:r>
    </w:p>
    <w:p w14:paraId="395EAD5F" w14:textId="643097DF" w:rsidR="00C161E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 Texto de parágrafo único. Fonte TNR 12. Espaçamento entre linhas simples</w:t>
      </w:r>
      <w:r w:rsidR="000310E8">
        <w:rPr>
          <w:rFonts w:ascii="Times New Roman" w:eastAsia="Times New Roman" w:hAnsi="Times New Roman" w:cs="Times New Roman"/>
          <w:color w:val="00000A"/>
          <w:sz w:val="24"/>
          <w:szCs w:val="24"/>
        </w:rPr>
        <w:t>.</w:t>
      </w:r>
    </w:p>
    <w:p w14:paraId="3BFC96C3" w14:textId="77777777" w:rsidR="000310E8" w:rsidRDefault="000310E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2DF9EC" w14:textId="77777777" w:rsidR="00C161E4" w:rsidRDefault="0000000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OECD; word; New York.</w:t>
      </w:r>
    </w:p>
    <w:p w14:paraId="7ED97A98" w14:textId="77777777" w:rsidR="00C161E4" w:rsidRDefault="00000000">
      <w:pPr>
        <w:spacing w:after="0" w:line="240" w:lineRule="auto"/>
        <w:rPr>
          <w:rFonts w:ascii="Times New Roman" w:eastAsia="Times New Roman" w:hAnsi="Times New Roman" w:cs="Times New Roman"/>
          <w:b/>
          <w:smallCaps/>
          <w:sz w:val="24"/>
          <w:szCs w:val="24"/>
        </w:rPr>
      </w:pPr>
      <w:r>
        <w:br w:type="page"/>
      </w:r>
    </w:p>
    <w:p w14:paraId="78410B55" w14:textId="77777777" w:rsidR="00C161E4" w:rsidRDefault="00000000">
      <w:pPr>
        <w:pBdr>
          <w:top w:val="nil"/>
          <w:left w:val="nil"/>
          <w:bottom w:val="nil"/>
          <w:right w:val="nil"/>
          <w:between w:val="nil"/>
        </w:pBdr>
        <w:spacing w:before="480" w:after="480" w:line="276" w:lineRule="auto"/>
        <w:jc w:val="both"/>
        <w:rPr>
          <w:rFonts w:ascii="Times New Roman" w:eastAsia="Times New Roman" w:hAnsi="Times New Roman" w:cs="Times New Roman"/>
          <w:b/>
          <w:smallCaps/>
          <w:color w:val="00000A"/>
          <w:sz w:val="24"/>
          <w:szCs w:val="24"/>
        </w:rPr>
      </w:pPr>
      <w:r>
        <w:rPr>
          <w:rFonts w:ascii="Times New Roman" w:eastAsia="Times New Roman" w:hAnsi="Times New Roman" w:cs="Times New Roman"/>
          <w:b/>
          <w:smallCaps/>
          <w:color w:val="00000A"/>
          <w:sz w:val="24"/>
          <w:szCs w:val="24"/>
        </w:rPr>
        <w:lastRenderedPageBreak/>
        <w:t xml:space="preserve">1 SEÇÃO PRIMÁRIA COM TÍTULO EM LETRAS MAIÚSCULAS EM NEGRITO E  FONTE TNR 12 </w:t>
      </w:r>
    </w:p>
    <w:p w14:paraId="725CBCAE" w14:textId="77777777" w:rsidR="00C161E4"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Texto com fonte TNR 12, espaçamento entre linhas de 1,5. O texto completo deverá ter até 20 páginas sem computar as referências. </w:t>
      </w:r>
    </w:p>
    <w:p w14:paraId="6ABF4257" w14:textId="77777777" w:rsidR="00C161E4"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Texto com fonte TNR 12 e espaçamento entre linhas de 1,5. Texto com fonte TNR 12 e espaçamento entre linhas de 1,5. Texto com fonte TNR 12 e espaçamento entre linhas de 1,5. Texto com fonte TNR 12 e espaçamento entre linhas de 1,5. Texto com fonte TNR 12 e espaçamento entre linhas de 1,5. Texto com fonte TNR 12 e espaçamento entre linhas de 1,5. </w:t>
      </w:r>
    </w:p>
    <w:p w14:paraId="4660E96F" w14:textId="77777777" w:rsidR="00C161E4" w:rsidRDefault="00000000">
      <w:pPr>
        <w:spacing w:before="480" w:after="480" w:line="276" w:lineRule="auto"/>
        <w:jc w:val="both"/>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1.1 Seção secundária com título em letra inicial maiúscula e demais minúsculas, em negrito e fonte TNR 12</w:t>
      </w:r>
    </w:p>
    <w:p w14:paraId="0EE81B66"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Texto com fonte TNR 12, espaçamento entre linhas de 1,5. O texto completo deverá ter até 20 páginas sem computar as referências. Texto com fonte TNR 12 e espaçamento entre linhas de 1,5.</w:t>
      </w:r>
    </w:p>
    <w:p w14:paraId="796FC3E2"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Texto com fonte TNR 12 e espaçamento entre linhas de 1,5. Texto com fonte TNR 12 e espaçamento entre linhas de 1,5. Texto com fonte TNR 12 e espaçamento entre linhas de 1,5. Texto com fonte TNR 12 e espaçamento entre linhas de 1,5. </w:t>
      </w:r>
    </w:p>
    <w:p w14:paraId="62334C4B" w14:textId="77777777" w:rsidR="001C6071" w:rsidRDefault="001C6071">
      <w:pPr>
        <w:spacing w:after="0" w:line="360" w:lineRule="auto"/>
        <w:ind w:firstLine="851"/>
        <w:jc w:val="both"/>
        <w:rPr>
          <w:rFonts w:ascii="Times New Roman" w:eastAsia="Times New Roman" w:hAnsi="Times New Roman" w:cs="Times New Roman"/>
          <w:color w:val="00000A"/>
          <w:sz w:val="24"/>
          <w:szCs w:val="24"/>
        </w:rPr>
      </w:pPr>
    </w:p>
    <w:p w14:paraId="4FBABF45" w14:textId="77777777" w:rsidR="00C161E4" w:rsidRDefault="00000000" w:rsidP="001C6071">
      <w:pPr>
        <w:spacing w:before="480" w:after="480" w:line="276" w:lineRule="auto"/>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1.1.1 Seção terciária com título em letra inicial maiúscula e demais minúsculas na fonte TNR 12</w:t>
      </w:r>
    </w:p>
    <w:p w14:paraId="4A4891CF"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Texto com fonte TNR 12, espaçamento entre linhas de 1,5. O texto completo deverá ter até 20 páginas sem computar as referências. Texto com fonte TNR 12 e espaçamento entre linhas de 1,5. Texto com fonte TNR 12 e espaçamento entre linhas de 1,5. Texto com fonte TNR 12 e espaçamento entre linhas de 1,5. Texto com fonte TNR 12 e espaçamento entre linhas de 1,5.</w:t>
      </w:r>
    </w:p>
    <w:p w14:paraId="5D0E8093"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Texto com fonte TNR 12 e espaçamento entre linhas de 1,5. </w:t>
      </w:r>
    </w:p>
    <w:p w14:paraId="10676118" w14:textId="77777777" w:rsidR="00C161E4" w:rsidRDefault="00000000" w:rsidP="001C6071">
      <w:pPr>
        <w:spacing w:before="480" w:after="480" w:line="276" w:lineRule="auto"/>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1.1.1.1 Seção quaternária com título em letra inicial maiúscula e demais minúsculas na fonte TNR 12</w:t>
      </w:r>
    </w:p>
    <w:p w14:paraId="69049974" w14:textId="77777777" w:rsidR="00C161E4"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Texto com fonte TNR 12, espaçamento entre linhas de 1,5. O texto completo deverá ter até 20 páginas sem computar as referências.  Texto com fonte TNR 12 e espaçamento entre linhas de 1,5.</w:t>
      </w:r>
    </w:p>
    <w:p w14:paraId="707FD8C5"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Texto com fonte TNR 12 e espaçamento entre linhas de 1,5. Texto com fonte TNR 12 e espaçamento entre linhas de 1,5. </w:t>
      </w:r>
    </w:p>
    <w:p w14:paraId="73ABF167" w14:textId="77777777" w:rsidR="00C161E4" w:rsidRDefault="00000000">
      <w:pPr>
        <w:pBdr>
          <w:top w:val="nil"/>
          <w:left w:val="nil"/>
          <w:bottom w:val="nil"/>
          <w:right w:val="nil"/>
          <w:between w:val="nil"/>
        </w:pBdr>
        <w:spacing w:before="480" w:after="480" w:line="276" w:lineRule="auto"/>
        <w:jc w:val="both"/>
        <w:rPr>
          <w:rFonts w:ascii="Times New Roman" w:eastAsia="Times New Roman" w:hAnsi="Times New Roman" w:cs="Times New Roman"/>
          <w:b/>
          <w:smallCaps/>
          <w:color w:val="00000A"/>
          <w:sz w:val="24"/>
          <w:szCs w:val="24"/>
          <w:highlight w:val="white"/>
        </w:rPr>
      </w:pPr>
      <w:r>
        <w:rPr>
          <w:rFonts w:ascii="Times New Roman" w:eastAsia="Times New Roman" w:hAnsi="Times New Roman" w:cs="Times New Roman"/>
          <w:b/>
          <w:smallCaps/>
          <w:color w:val="00000A"/>
          <w:sz w:val="24"/>
          <w:szCs w:val="24"/>
          <w:highlight w:val="white"/>
        </w:rPr>
        <w:t>2 INSERÇÕES DE ILUSTRAÇÕES</w:t>
      </w:r>
    </w:p>
    <w:p w14:paraId="3DD7BD68" w14:textId="59837715" w:rsidR="00C161E4" w:rsidRDefault="00000000" w:rsidP="000310E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Conforme as normas atuais da ABNT NBR 6022, são consideradas ilustrações: quadro, gráfico, fotografia, mapa, desenho, esquema, fluxograma, organograma, figura e imagem, as quais devem estar centralizadas no texto, com a indicação do título na parte superior e da procedência (fonte) na inferior. Exemplo:</w:t>
      </w:r>
    </w:p>
    <w:p w14:paraId="733A3877" w14:textId="2C7E5BFB" w:rsidR="000310E8" w:rsidRDefault="00000000" w:rsidP="000310E8">
      <w:pPr>
        <w:spacing w:before="120" w:after="0" w:line="360"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Imagem 1 – Título centralizado, em fonte TNR 12</w:t>
      </w:r>
    </w:p>
    <w:p w14:paraId="13F64DF2" w14:textId="0107401F" w:rsidR="000310E8" w:rsidRDefault="000310E8" w:rsidP="000310E8">
      <w:pPr>
        <w:spacing w:before="120" w:after="0" w:line="360"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noProof/>
          <w:color w:val="00000A"/>
          <w:sz w:val="24"/>
          <w:szCs w:val="24"/>
        </w:rPr>
        <w:drawing>
          <wp:inline distT="0" distB="0" distL="0" distR="0" wp14:anchorId="0E338D94" wp14:editId="2702FA5C">
            <wp:extent cx="1450851" cy="2109220"/>
            <wp:effectExtent l="0" t="0" r="0" b="5715"/>
            <wp:docPr id="567001713" name="Imagem 1"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01713" name="Imagem 1" descr="Uma imagem contendo Texto&#10;&#10;O conteúdo gerado por IA pode estar incorre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851" cy="2109220"/>
                    </a:xfrm>
                    <a:prstGeom prst="rect">
                      <a:avLst/>
                    </a:prstGeom>
                  </pic:spPr>
                </pic:pic>
              </a:graphicData>
            </a:graphic>
          </wp:inline>
        </w:drawing>
      </w:r>
    </w:p>
    <w:p w14:paraId="052CF9F2" w14:textId="77777777" w:rsidR="00C161E4" w:rsidRDefault="00000000">
      <w:pPr>
        <w:pBdr>
          <w:top w:val="nil"/>
          <w:left w:val="nil"/>
          <w:bottom w:val="nil"/>
          <w:right w:val="nil"/>
          <w:between w:val="nil"/>
        </w:pBdr>
        <w:spacing w:before="200" w:after="20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color w:val="00000A"/>
          <w:sz w:val="22"/>
          <w:szCs w:val="22"/>
          <w:highlight w:val="white"/>
        </w:rPr>
        <w:t>Fonte: Centralizada, em fonte TNR 11.</w:t>
      </w:r>
    </w:p>
    <w:p w14:paraId="297D6FC3" w14:textId="77777777" w:rsidR="00C161E4" w:rsidRDefault="00000000" w:rsidP="001C6071">
      <w:pPr>
        <w:pBdr>
          <w:top w:val="nil"/>
          <w:left w:val="nil"/>
          <w:bottom w:val="nil"/>
          <w:right w:val="nil"/>
          <w:between w:val="nil"/>
        </w:pBdr>
        <w:spacing w:before="480" w:after="480" w:line="240" w:lineRule="auto"/>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b/>
          <w:color w:val="00000A"/>
          <w:sz w:val="24"/>
          <w:szCs w:val="24"/>
          <w:highlight w:val="white"/>
        </w:rPr>
        <w:t>3 INSERÇÕES DE TABELA</w:t>
      </w:r>
    </w:p>
    <w:p w14:paraId="4C35642E" w14:textId="77777777" w:rsidR="00C161E4" w:rsidRDefault="00000000">
      <w:pPr>
        <w:pBdr>
          <w:top w:val="nil"/>
          <w:left w:val="nil"/>
          <w:bottom w:val="nil"/>
          <w:right w:val="nil"/>
          <w:between w:val="nil"/>
        </w:pBdr>
        <w:spacing w:after="0" w:line="360" w:lineRule="auto"/>
        <w:ind w:firstLine="850"/>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Conforme as atuais orientações da ABNT NBR 6022 e as normas de apresentação tabular do IBGE (3ª ed./1993), a tabela deve ser centralizada no texto, ter linhas de grades invisíveis, bordas laterais externas abertas, com título indicado na parte superior e a procedência (fonte) na inferior. Exemplo:</w:t>
      </w:r>
    </w:p>
    <w:p w14:paraId="6AEEE240" w14:textId="77777777" w:rsidR="00F85084" w:rsidRDefault="00F85084">
      <w:pPr>
        <w:pBdr>
          <w:top w:val="nil"/>
          <w:left w:val="nil"/>
          <w:bottom w:val="nil"/>
          <w:right w:val="nil"/>
          <w:between w:val="nil"/>
        </w:pBdr>
        <w:spacing w:after="0" w:line="360" w:lineRule="auto"/>
        <w:ind w:firstLine="850"/>
        <w:jc w:val="both"/>
        <w:rPr>
          <w:rFonts w:ascii="Times New Roman" w:eastAsia="Times New Roman" w:hAnsi="Times New Roman" w:cs="Times New Roman"/>
          <w:color w:val="00000A"/>
          <w:sz w:val="24"/>
          <w:szCs w:val="24"/>
          <w:highlight w:val="white"/>
        </w:rPr>
      </w:pPr>
    </w:p>
    <w:p w14:paraId="3D0122A5" w14:textId="77777777" w:rsidR="00F85084" w:rsidRDefault="00F85084">
      <w:pPr>
        <w:pBdr>
          <w:top w:val="nil"/>
          <w:left w:val="nil"/>
          <w:bottom w:val="nil"/>
          <w:right w:val="nil"/>
          <w:between w:val="nil"/>
        </w:pBdr>
        <w:spacing w:after="0" w:line="360" w:lineRule="auto"/>
        <w:ind w:firstLine="850"/>
        <w:jc w:val="both"/>
        <w:rPr>
          <w:rFonts w:ascii="Times New Roman" w:eastAsia="Times New Roman" w:hAnsi="Times New Roman" w:cs="Times New Roman"/>
          <w:color w:val="00000A"/>
          <w:sz w:val="24"/>
          <w:szCs w:val="24"/>
          <w:highlight w:val="white"/>
        </w:rPr>
      </w:pPr>
    </w:p>
    <w:p w14:paraId="242E1403" w14:textId="77777777" w:rsidR="00F85084" w:rsidRDefault="00F85084">
      <w:pPr>
        <w:pBdr>
          <w:top w:val="nil"/>
          <w:left w:val="nil"/>
          <w:bottom w:val="nil"/>
          <w:right w:val="nil"/>
          <w:between w:val="nil"/>
        </w:pBdr>
        <w:spacing w:after="0" w:line="360" w:lineRule="auto"/>
        <w:ind w:firstLine="850"/>
        <w:jc w:val="both"/>
        <w:rPr>
          <w:rFonts w:ascii="Times New Roman" w:eastAsia="Times New Roman" w:hAnsi="Times New Roman" w:cs="Times New Roman"/>
          <w:color w:val="00000A"/>
          <w:sz w:val="24"/>
          <w:szCs w:val="24"/>
          <w:highlight w:val="white"/>
        </w:rPr>
      </w:pPr>
    </w:p>
    <w:p w14:paraId="37511878" w14:textId="77777777" w:rsidR="00C161E4" w:rsidRDefault="00000000">
      <w:pPr>
        <w:pBdr>
          <w:top w:val="nil"/>
          <w:left w:val="nil"/>
          <w:bottom w:val="nil"/>
          <w:right w:val="nil"/>
          <w:between w:val="nil"/>
        </w:pBdr>
        <w:spacing w:before="120" w:after="120" w:line="240"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lastRenderedPageBreak/>
        <w:t>Tabela 1 – Título centralizado, em fonte TNR 12</w:t>
      </w:r>
    </w:p>
    <w:tbl>
      <w:tblPr>
        <w:tblStyle w:val="a0"/>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1410"/>
        <w:gridCol w:w="1410"/>
        <w:gridCol w:w="1410"/>
        <w:gridCol w:w="1410"/>
        <w:gridCol w:w="1950"/>
      </w:tblGrid>
      <w:tr w:rsidR="00C161E4" w14:paraId="6DA692E5" w14:textId="77777777" w:rsidTr="00EF6651">
        <w:trPr>
          <w:trHeight w:val="285"/>
        </w:trPr>
        <w:tc>
          <w:tcPr>
            <w:tcW w:w="1410" w:type="dxa"/>
            <w:tcBorders>
              <w:top w:val="single" w:sz="5" w:space="0" w:color="000000"/>
              <w:left w:val="nil"/>
              <w:bottom w:val="single" w:sz="6" w:space="0" w:color="000000"/>
              <w:right w:val="single" w:sz="5" w:space="0" w:color="000000"/>
            </w:tcBorders>
            <w:tcMar>
              <w:top w:w="0" w:type="dxa"/>
              <w:left w:w="100" w:type="dxa"/>
              <w:bottom w:w="0" w:type="dxa"/>
              <w:right w:w="100" w:type="dxa"/>
            </w:tcMar>
          </w:tcPr>
          <w:p w14:paraId="3D2492AE"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Cabeçalho 1</w:t>
            </w:r>
          </w:p>
        </w:tc>
        <w:tc>
          <w:tcPr>
            <w:tcW w:w="1410" w:type="dxa"/>
            <w:tcBorders>
              <w:top w:val="single" w:sz="5" w:space="0" w:color="000000"/>
              <w:left w:val="nil"/>
              <w:bottom w:val="single" w:sz="6" w:space="0" w:color="000000"/>
              <w:right w:val="single" w:sz="5" w:space="0" w:color="000000"/>
            </w:tcBorders>
            <w:tcMar>
              <w:top w:w="0" w:type="dxa"/>
              <w:left w:w="100" w:type="dxa"/>
              <w:bottom w:w="0" w:type="dxa"/>
              <w:right w:w="100" w:type="dxa"/>
            </w:tcMar>
          </w:tcPr>
          <w:p w14:paraId="3F1BE3F2"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Cabeçalho 2</w:t>
            </w:r>
          </w:p>
        </w:tc>
        <w:tc>
          <w:tcPr>
            <w:tcW w:w="1410" w:type="dxa"/>
            <w:tcBorders>
              <w:top w:val="single" w:sz="5" w:space="0" w:color="000000"/>
              <w:left w:val="nil"/>
              <w:bottom w:val="single" w:sz="6" w:space="0" w:color="000000"/>
              <w:right w:val="single" w:sz="5" w:space="0" w:color="000000"/>
            </w:tcBorders>
            <w:tcMar>
              <w:top w:w="0" w:type="dxa"/>
              <w:left w:w="100" w:type="dxa"/>
              <w:bottom w:w="0" w:type="dxa"/>
              <w:right w:w="100" w:type="dxa"/>
            </w:tcMar>
          </w:tcPr>
          <w:p w14:paraId="2C048060"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Cabeçalho 3</w:t>
            </w:r>
          </w:p>
        </w:tc>
        <w:tc>
          <w:tcPr>
            <w:tcW w:w="1410" w:type="dxa"/>
            <w:tcBorders>
              <w:top w:val="single" w:sz="5" w:space="0" w:color="000000"/>
              <w:left w:val="nil"/>
              <w:bottom w:val="single" w:sz="6" w:space="0" w:color="000000"/>
              <w:right w:val="single" w:sz="5" w:space="0" w:color="000000"/>
            </w:tcBorders>
            <w:tcMar>
              <w:top w:w="0" w:type="dxa"/>
              <w:left w:w="100" w:type="dxa"/>
              <w:bottom w:w="0" w:type="dxa"/>
              <w:right w:w="100" w:type="dxa"/>
            </w:tcMar>
          </w:tcPr>
          <w:p w14:paraId="43BDA4F6"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Cabeçalho 4</w:t>
            </w:r>
          </w:p>
        </w:tc>
        <w:tc>
          <w:tcPr>
            <w:tcW w:w="1410" w:type="dxa"/>
            <w:tcBorders>
              <w:top w:val="single" w:sz="5" w:space="0" w:color="000000"/>
              <w:left w:val="nil"/>
              <w:bottom w:val="single" w:sz="6" w:space="0" w:color="000000"/>
              <w:right w:val="single" w:sz="5" w:space="0" w:color="000000"/>
            </w:tcBorders>
            <w:tcMar>
              <w:top w:w="0" w:type="dxa"/>
              <w:left w:w="100" w:type="dxa"/>
              <w:bottom w:w="0" w:type="dxa"/>
              <w:right w:w="100" w:type="dxa"/>
            </w:tcMar>
          </w:tcPr>
          <w:p w14:paraId="5D6E5326"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Cabeçalho 5</w:t>
            </w:r>
          </w:p>
        </w:tc>
        <w:tc>
          <w:tcPr>
            <w:tcW w:w="1950" w:type="dxa"/>
            <w:tcBorders>
              <w:top w:val="single" w:sz="5" w:space="0" w:color="000000"/>
              <w:left w:val="nil"/>
              <w:bottom w:val="single" w:sz="6" w:space="0" w:color="000000"/>
              <w:right w:val="nil"/>
            </w:tcBorders>
            <w:tcMar>
              <w:top w:w="0" w:type="dxa"/>
              <w:left w:w="100" w:type="dxa"/>
              <w:bottom w:w="0" w:type="dxa"/>
              <w:right w:w="100" w:type="dxa"/>
            </w:tcMar>
          </w:tcPr>
          <w:p w14:paraId="6C78B437"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Cabeçalho 6</w:t>
            </w:r>
          </w:p>
        </w:tc>
      </w:tr>
      <w:tr w:rsidR="00C161E4" w14:paraId="5CBDD36A" w14:textId="77777777" w:rsidTr="00EF6651">
        <w:trPr>
          <w:trHeight w:val="285"/>
        </w:trPr>
        <w:tc>
          <w:tcPr>
            <w:tcW w:w="1410" w:type="dxa"/>
            <w:tcBorders>
              <w:top w:val="single" w:sz="6" w:space="0" w:color="000000"/>
              <w:left w:val="nil"/>
              <w:bottom w:val="nil"/>
              <w:right w:val="single" w:sz="6" w:space="0" w:color="000000"/>
            </w:tcBorders>
            <w:tcMar>
              <w:top w:w="0" w:type="dxa"/>
              <w:left w:w="100" w:type="dxa"/>
              <w:bottom w:w="0" w:type="dxa"/>
              <w:right w:w="100" w:type="dxa"/>
            </w:tcMar>
          </w:tcPr>
          <w:p w14:paraId="2A5E5135"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1</w:t>
            </w:r>
          </w:p>
        </w:tc>
        <w:tc>
          <w:tcPr>
            <w:tcW w:w="1410" w:type="dxa"/>
            <w:tcBorders>
              <w:top w:val="single" w:sz="6" w:space="0" w:color="000000"/>
              <w:left w:val="single" w:sz="6" w:space="0" w:color="000000"/>
              <w:bottom w:val="nil"/>
              <w:right w:val="single" w:sz="6" w:space="0" w:color="000000"/>
            </w:tcBorders>
            <w:tcMar>
              <w:top w:w="0" w:type="dxa"/>
              <w:left w:w="100" w:type="dxa"/>
              <w:bottom w:w="0" w:type="dxa"/>
              <w:right w:w="100" w:type="dxa"/>
            </w:tcMar>
          </w:tcPr>
          <w:p w14:paraId="7F5E1506"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A</w:t>
            </w:r>
          </w:p>
        </w:tc>
        <w:tc>
          <w:tcPr>
            <w:tcW w:w="1410" w:type="dxa"/>
            <w:tcBorders>
              <w:top w:val="single" w:sz="6" w:space="0" w:color="000000"/>
              <w:left w:val="single" w:sz="6" w:space="0" w:color="000000"/>
              <w:bottom w:val="nil"/>
              <w:right w:val="single" w:sz="6" w:space="0" w:color="000000"/>
            </w:tcBorders>
            <w:tcMar>
              <w:top w:w="0" w:type="dxa"/>
              <w:left w:w="100" w:type="dxa"/>
              <w:bottom w:w="0" w:type="dxa"/>
              <w:right w:w="100" w:type="dxa"/>
            </w:tcMar>
          </w:tcPr>
          <w:p w14:paraId="57597EEA"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100</w:t>
            </w:r>
          </w:p>
        </w:tc>
        <w:tc>
          <w:tcPr>
            <w:tcW w:w="1410" w:type="dxa"/>
            <w:tcBorders>
              <w:top w:val="single" w:sz="6" w:space="0" w:color="000000"/>
              <w:left w:val="single" w:sz="6" w:space="0" w:color="000000"/>
              <w:bottom w:val="nil"/>
              <w:right w:val="single" w:sz="6" w:space="0" w:color="000000"/>
            </w:tcBorders>
            <w:tcMar>
              <w:top w:w="0" w:type="dxa"/>
              <w:left w:w="100" w:type="dxa"/>
              <w:bottom w:w="0" w:type="dxa"/>
              <w:right w:w="100" w:type="dxa"/>
            </w:tcMar>
          </w:tcPr>
          <w:p w14:paraId="1F66BB0A"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150</w:t>
            </w:r>
          </w:p>
        </w:tc>
        <w:tc>
          <w:tcPr>
            <w:tcW w:w="1410" w:type="dxa"/>
            <w:tcBorders>
              <w:top w:val="single" w:sz="6" w:space="0" w:color="000000"/>
              <w:left w:val="single" w:sz="6" w:space="0" w:color="000000"/>
              <w:bottom w:val="nil"/>
              <w:right w:val="single" w:sz="6" w:space="0" w:color="000000"/>
            </w:tcBorders>
            <w:tcMar>
              <w:top w:w="0" w:type="dxa"/>
              <w:left w:w="100" w:type="dxa"/>
              <w:bottom w:w="0" w:type="dxa"/>
              <w:right w:w="100" w:type="dxa"/>
            </w:tcMar>
          </w:tcPr>
          <w:p w14:paraId="432234EA"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w:t>
            </w:r>
          </w:p>
        </w:tc>
        <w:tc>
          <w:tcPr>
            <w:tcW w:w="1950" w:type="dxa"/>
            <w:tcBorders>
              <w:top w:val="single" w:sz="6" w:space="0" w:color="000000"/>
              <w:left w:val="single" w:sz="6" w:space="0" w:color="000000"/>
              <w:bottom w:val="nil"/>
              <w:right w:val="nil"/>
            </w:tcBorders>
            <w:tcMar>
              <w:top w:w="0" w:type="dxa"/>
              <w:left w:w="100" w:type="dxa"/>
              <w:bottom w:w="0" w:type="dxa"/>
              <w:right w:w="100" w:type="dxa"/>
            </w:tcMar>
          </w:tcPr>
          <w:p w14:paraId="1254DD63"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w:t>
            </w:r>
          </w:p>
        </w:tc>
      </w:tr>
      <w:tr w:rsidR="00C161E4" w14:paraId="3800C66A" w14:textId="77777777" w:rsidTr="00EF6651">
        <w:trPr>
          <w:trHeight w:val="270"/>
        </w:trPr>
        <w:tc>
          <w:tcPr>
            <w:tcW w:w="1410" w:type="dxa"/>
            <w:tcBorders>
              <w:top w:val="nil"/>
              <w:left w:val="nil"/>
              <w:bottom w:val="nil"/>
              <w:right w:val="single" w:sz="6" w:space="0" w:color="000000"/>
            </w:tcBorders>
            <w:tcMar>
              <w:top w:w="0" w:type="dxa"/>
              <w:left w:w="100" w:type="dxa"/>
              <w:bottom w:w="0" w:type="dxa"/>
              <w:right w:w="100" w:type="dxa"/>
            </w:tcMar>
          </w:tcPr>
          <w:p w14:paraId="7964690A"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2</w:t>
            </w:r>
          </w:p>
        </w:tc>
        <w:tc>
          <w:tcPr>
            <w:tcW w:w="1410" w:type="dxa"/>
            <w:tcBorders>
              <w:top w:val="nil"/>
              <w:left w:val="single" w:sz="6" w:space="0" w:color="000000"/>
              <w:bottom w:val="nil"/>
              <w:right w:val="single" w:sz="6" w:space="0" w:color="000000"/>
            </w:tcBorders>
            <w:tcMar>
              <w:top w:w="0" w:type="dxa"/>
              <w:left w:w="100" w:type="dxa"/>
              <w:bottom w:w="0" w:type="dxa"/>
              <w:right w:w="100" w:type="dxa"/>
            </w:tcMar>
          </w:tcPr>
          <w:p w14:paraId="1C1E952D"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B</w:t>
            </w:r>
          </w:p>
        </w:tc>
        <w:tc>
          <w:tcPr>
            <w:tcW w:w="1410" w:type="dxa"/>
            <w:tcBorders>
              <w:top w:val="nil"/>
              <w:left w:val="single" w:sz="6" w:space="0" w:color="000000"/>
              <w:bottom w:val="nil"/>
              <w:right w:val="single" w:sz="6" w:space="0" w:color="000000"/>
            </w:tcBorders>
            <w:tcMar>
              <w:top w:w="0" w:type="dxa"/>
              <w:left w:w="100" w:type="dxa"/>
              <w:bottom w:w="0" w:type="dxa"/>
              <w:right w:w="100" w:type="dxa"/>
            </w:tcMar>
          </w:tcPr>
          <w:p w14:paraId="5C4DB297"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200</w:t>
            </w:r>
          </w:p>
        </w:tc>
        <w:tc>
          <w:tcPr>
            <w:tcW w:w="1410" w:type="dxa"/>
            <w:tcBorders>
              <w:top w:val="nil"/>
              <w:left w:val="single" w:sz="6" w:space="0" w:color="000000"/>
              <w:bottom w:val="nil"/>
              <w:right w:val="single" w:sz="6" w:space="0" w:color="000000"/>
            </w:tcBorders>
            <w:tcMar>
              <w:top w:w="0" w:type="dxa"/>
              <w:left w:w="100" w:type="dxa"/>
              <w:bottom w:w="0" w:type="dxa"/>
              <w:right w:w="100" w:type="dxa"/>
            </w:tcMar>
          </w:tcPr>
          <w:p w14:paraId="2BC9437E"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300</w:t>
            </w:r>
          </w:p>
        </w:tc>
        <w:tc>
          <w:tcPr>
            <w:tcW w:w="1410" w:type="dxa"/>
            <w:tcBorders>
              <w:top w:val="nil"/>
              <w:left w:val="single" w:sz="6" w:space="0" w:color="000000"/>
              <w:bottom w:val="nil"/>
              <w:right w:val="single" w:sz="6" w:space="0" w:color="000000"/>
            </w:tcBorders>
            <w:tcMar>
              <w:top w:w="0" w:type="dxa"/>
              <w:left w:w="100" w:type="dxa"/>
              <w:bottom w:w="0" w:type="dxa"/>
              <w:right w:w="100" w:type="dxa"/>
            </w:tcMar>
          </w:tcPr>
          <w:p w14:paraId="632EFD2E"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400</w:t>
            </w:r>
          </w:p>
        </w:tc>
        <w:tc>
          <w:tcPr>
            <w:tcW w:w="1950" w:type="dxa"/>
            <w:tcBorders>
              <w:top w:val="nil"/>
              <w:left w:val="single" w:sz="6" w:space="0" w:color="000000"/>
              <w:bottom w:val="nil"/>
              <w:right w:val="nil"/>
            </w:tcBorders>
            <w:tcMar>
              <w:top w:w="0" w:type="dxa"/>
              <w:left w:w="100" w:type="dxa"/>
              <w:bottom w:w="0" w:type="dxa"/>
              <w:right w:w="100" w:type="dxa"/>
            </w:tcMar>
          </w:tcPr>
          <w:p w14:paraId="1CB3C7B2"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400</w:t>
            </w:r>
          </w:p>
        </w:tc>
      </w:tr>
      <w:tr w:rsidR="00C161E4" w14:paraId="3718335F" w14:textId="77777777" w:rsidTr="00EF6651">
        <w:trPr>
          <w:trHeight w:val="270"/>
        </w:trPr>
        <w:tc>
          <w:tcPr>
            <w:tcW w:w="1410" w:type="dxa"/>
            <w:tcBorders>
              <w:top w:val="nil"/>
              <w:left w:val="nil"/>
              <w:bottom w:val="nil"/>
              <w:right w:val="single" w:sz="6" w:space="0" w:color="000000"/>
            </w:tcBorders>
            <w:tcMar>
              <w:top w:w="0" w:type="dxa"/>
              <w:left w:w="100" w:type="dxa"/>
              <w:bottom w:w="0" w:type="dxa"/>
              <w:right w:w="100" w:type="dxa"/>
            </w:tcMar>
          </w:tcPr>
          <w:p w14:paraId="10C8A6AE"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3</w:t>
            </w:r>
          </w:p>
        </w:tc>
        <w:tc>
          <w:tcPr>
            <w:tcW w:w="1410" w:type="dxa"/>
            <w:tcBorders>
              <w:top w:val="nil"/>
              <w:left w:val="single" w:sz="6" w:space="0" w:color="000000"/>
              <w:bottom w:val="nil"/>
              <w:right w:val="single" w:sz="6" w:space="0" w:color="000000"/>
            </w:tcBorders>
            <w:tcMar>
              <w:top w:w="0" w:type="dxa"/>
              <w:left w:w="100" w:type="dxa"/>
              <w:bottom w:w="0" w:type="dxa"/>
              <w:right w:w="100" w:type="dxa"/>
            </w:tcMar>
          </w:tcPr>
          <w:p w14:paraId="7CAF1056"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C</w:t>
            </w:r>
          </w:p>
        </w:tc>
        <w:tc>
          <w:tcPr>
            <w:tcW w:w="1410" w:type="dxa"/>
            <w:tcBorders>
              <w:top w:val="nil"/>
              <w:left w:val="single" w:sz="6" w:space="0" w:color="000000"/>
              <w:bottom w:val="nil"/>
              <w:right w:val="single" w:sz="6" w:space="0" w:color="000000"/>
            </w:tcBorders>
            <w:tcMar>
              <w:top w:w="0" w:type="dxa"/>
              <w:left w:w="100" w:type="dxa"/>
              <w:bottom w:w="0" w:type="dxa"/>
              <w:right w:w="100" w:type="dxa"/>
            </w:tcMar>
          </w:tcPr>
          <w:p w14:paraId="6312BD1C"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w:t>
            </w:r>
          </w:p>
        </w:tc>
        <w:tc>
          <w:tcPr>
            <w:tcW w:w="1410" w:type="dxa"/>
            <w:tcBorders>
              <w:top w:val="nil"/>
              <w:left w:val="single" w:sz="6" w:space="0" w:color="000000"/>
              <w:bottom w:val="nil"/>
              <w:right w:val="single" w:sz="6" w:space="0" w:color="000000"/>
            </w:tcBorders>
            <w:tcMar>
              <w:top w:w="0" w:type="dxa"/>
              <w:left w:w="100" w:type="dxa"/>
              <w:bottom w:w="0" w:type="dxa"/>
              <w:right w:w="100" w:type="dxa"/>
            </w:tcMar>
          </w:tcPr>
          <w:p w14:paraId="60EDBD67"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w:t>
            </w:r>
          </w:p>
        </w:tc>
        <w:tc>
          <w:tcPr>
            <w:tcW w:w="1410" w:type="dxa"/>
            <w:tcBorders>
              <w:top w:val="nil"/>
              <w:left w:val="single" w:sz="6" w:space="0" w:color="000000"/>
              <w:bottom w:val="nil"/>
              <w:right w:val="single" w:sz="6" w:space="0" w:color="000000"/>
            </w:tcBorders>
            <w:tcMar>
              <w:top w:w="0" w:type="dxa"/>
              <w:left w:w="100" w:type="dxa"/>
              <w:bottom w:w="0" w:type="dxa"/>
              <w:right w:w="100" w:type="dxa"/>
            </w:tcMar>
          </w:tcPr>
          <w:p w14:paraId="1B87F748"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w:t>
            </w:r>
          </w:p>
        </w:tc>
        <w:tc>
          <w:tcPr>
            <w:tcW w:w="1950" w:type="dxa"/>
            <w:tcBorders>
              <w:top w:val="nil"/>
              <w:left w:val="single" w:sz="6" w:space="0" w:color="000000"/>
              <w:bottom w:val="nil"/>
              <w:right w:val="nil"/>
            </w:tcBorders>
            <w:tcMar>
              <w:top w:w="0" w:type="dxa"/>
              <w:left w:w="100" w:type="dxa"/>
              <w:bottom w:w="0" w:type="dxa"/>
              <w:right w:w="100" w:type="dxa"/>
            </w:tcMar>
          </w:tcPr>
          <w:p w14:paraId="4A2636FC"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w:t>
            </w:r>
          </w:p>
        </w:tc>
      </w:tr>
      <w:tr w:rsidR="00C161E4" w14:paraId="063632A1" w14:textId="77777777" w:rsidTr="00EF6651">
        <w:trPr>
          <w:trHeight w:val="285"/>
        </w:trPr>
        <w:tc>
          <w:tcPr>
            <w:tcW w:w="1410" w:type="dxa"/>
            <w:tcBorders>
              <w:top w:val="nil"/>
              <w:left w:val="nil"/>
              <w:bottom w:val="single" w:sz="4" w:space="0" w:color="auto"/>
              <w:right w:val="single" w:sz="6" w:space="0" w:color="000000"/>
            </w:tcBorders>
            <w:tcMar>
              <w:top w:w="0" w:type="dxa"/>
              <w:left w:w="100" w:type="dxa"/>
              <w:bottom w:w="0" w:type="dxa"/>
              <w:right w:w="100" w:type="dxa"/>
            </w:tcMar>
          </w:tcPr>
          <w:p w14:paraId="3677847A"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4</w:t>
            </w:r>
          </w:p>
        </w:tc>
        <w:tc>
          <w:tcPr>
            <w:tcW w:w="141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2222024E"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D</w:t>
            </w:r>
          </w:p>
        </w:tc>
        <w:tc>
          <w:tcPr>
            <w:tcW w:w="141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0DBF36D7"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4555</w:t>
            </w:r>
          </w:p>
        </w:tc>
        <w:tc>
          <w:tcPr>
            <w:tcW w:w="141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7BA79B09"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344</w:t>
            </w:r>
          </w:p>
        </w:tc>
        <w:tc>
          <w:tcPr>
            <w:tcW w:w="141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67F3ACAA"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333</w:t>
            </w:r>
          </w:p>
        </w:tc>
        <w:tc>
          <w:tcPr>
            <w:tcW w:w="1950" w:type="dxa"/>
            <w:tcBorders>
              <w:top w:val="nil"/>
              <w:left w:val="single" w:sz="6" w:space="0" w:color="000000"/>
              <w:bottom w:val="single" w:sz="4" w:space="0" w:color="auto"/>
              <w:right w:val="nil"/>
            </w:tcBorders>
            <w:tcMar>
              <w:top w:w="0" w:type="dxa"/>
              <w:left w:w="100" w:type="dxa"/>
              <w:bottom w:w="0" w:type="dxa"/>
              <w:right w:w="100" w:type="dxa"/>
            </w:tcMar>
          </w:tcPr>
          <w:p w14:paraId="0A33F477" w14:textId="77777777" w:rsidR="00C161E4" w:rsidRDefault="00000000">
            <w:pPr>
              <w:spacing w:before="240" w:after="0" w:line="276" w:lineRule="auto"/>
              <w:jc w:val="center"/>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222</w:t>
            </w:r>
          </w:p>
        </w:tc>
      </w:tr>
    </w:tbl>
    <w:p w14:paraId="68410335" w14:textId="77777777" w:rsidR="00C161E4" w:rsidRDefault="00000000">
      <w:pPr>
        <w:pBdr>
          <w:top w:val="nil"/>
          <w:left w:val="nil"/>
          <w:bottom w:val="nil"/>
          <w:right w:val="nil"/>
          <w:between w:val="nil"/>
        </w:pBdr>
        <w:spacing w:before="120" w:after="120" w:line="240" w:lineRule="auto"/>
        <w:rPr>
          <w:rFonts w:ascii="Times New Roman" w:eastAsia="Times New Roman" w:hAnsi="Times New Roman" w:cs="Times New Roman"/>
          <w:color w:val="00000A"/>
          <w:sz w:val="22"/>
          <w:szCs w:val="22"/>
          <w:highlight w:val="white"/>
        </w:rPr>
      </w:pPr>
      <w:r>
        <w:rPr>
          <w:rFonts w:ascii="Times New Roman" w:eastAsia="Times New Roman" w:hAnsi="Times New Roman" w:cs="Times New Roman"/>
          <w:color w:val="00000A"/>
          <w:sz w:val="22"/>
          <w:szCs w:val="22"/>
          <w:highlight w:val="white"/>
        </w:rPr>
        <w:t>Fonte: Alinhada à margem esquerda, em fonte TNR 11.</w:t>
      </w:r>
    </w:p>
    <w:p w14:paraId="21E54328" w14:textId="77777777" w:rsidR="00C161E4" w:rsidRDefault="00000000" w:rsidP="001C6071">
      <w:pPr>
        <w:pBdr>
          <w:top w:val="nil"/>
          <w:left w:val="nil"/>
          <w:bottom w:val="nil"/>
          <w:right w:val="nil"/>
          <w:between w:val="nil"/>
        </w:pBdr>
        <w:spacing w:before="480" w:after="480" w:line="240" w:lineRule="auto"/>
        <w:jc w:val="both"/>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smallCaps/>
          <w:color w:val="00000A"/>
          <w:sz w:val="24"/>
          <w:szCs w:val="24"/>
        </w:rPr>
        <w:t xml:space="preserve">4 </w:t>
      </w:r>
      <w:r>
        <w:rPr>
          <w:rFonts w:ascii="Times New Roman" w:eastAsia="Times New Roman" w:hAnsi="Times New Roman" w:cs="Times New Roman"/>
          <w:b/>
          <w:color w:val="00000A"/>
          <w:sz w:val="24"/>
          <w:szCs w:val="24"/>
          <w:highlight w:val="white"/>
        </w:rPr>
        <w:t>INSERÇÕES DE FÓRMULAS E EQUAÇÕES</w:t>
      </w:r>
    </w:p>
    <w:p w14:paraId="734E179D" w14:textId="77777777" w:rsidR="00C161E4" w:rsidRDefault="00000000">
      <w:pPr>
        <w:pBdr>
          <w:top w:val="nil"/>
          <w:left w:val="nil"/>
          <w:bottom w:val="nil"/>
          <w:right w:val="nil"/>
          <w:between w:val="nil"/>
        </w:pBdr>
        <w:spacing w:after="0" w:line="360" w:lineRule="auto"/>
        <w:ind w:firstLine="850"/>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Conforme as normas atuais da ABNT NBR 6022, equações e fórmulas devem ser destacadas do texto e, quando necessário, ser numeradas com algarismo arábico entre parênteses, alinhado à margem direita. Exemplo:</w:t>
      </w:r>
    </w:p>
    <w:p w14:paraId="15ECEA2F" w14:textId="77777777" w:rsidR="00C161E4" w:rsidRDefault="00000000">
      <w:pPr>
        <w:pBdr>
          <w:top w:val="nil"/>
          <w:left w:val="nil"/>
          <w:bottom w:val="nil"/>
          <w:right w:val="nil"/>
          <w:between w:val="nil"/>
        </w:pBdr>
        <w:spacing w:after="0" w:line="360" w:lineRule="auto"/>
        <w:ind w:firstLine="850"/>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X</w:t>
      </w:r>
      <w:r>
        <w:rPr>
          <w:rFonts w:ascii="Times New Roman" w:eastAsia="Times New Roman" w:hAnsi="Times New Roman" w:cs="Times New Roman"/>
          <w:color w:val="00000A"/>
          <w:sz w:val="24"/>
          <w:szCs w:val="24"/>
          <w:highlight w:val="white"/>
          <w:vertAlign w:val="superscript"/>
        </w:rPr>
        <w:t>2</w:t>
      </w:r>
      <w:r>
        <w:rPr>
          <w:rFonts w:ascii="Times New Roman" w:eastAsia="Times New Roman" w:hAnsi="Times New Roman" w:cs="Times New Roman"/>
          <w:color w:val="00000A"/>
          <w:sz w:val="24"/>
          <w:szCs w:val="24"/>
          <w:highlight w:val="white"/>
        </w:rPr>
        <w:t xml:space="preserve"> + Y</w:t>
      </w:r>
      <w:r>
        <w:rPr>
          <w:rFonts w:ascii="Times New Roman" w:eastAsia="Times New Roman" w:hAnsi="Times New Roman" w:cs="Times New Roman"/>
          <w:color w:val="00000A"/>
          <w:sz w:val="24"/>
          <w:szCs w:val="24"/>
          <w:highlight w:val="white"/>
          <w:vertAlign w:val="superscript"/>
        </w:rPr>
        <w:t>2</w:t>
      </w:r>
      <w:r>
        <w:rPr>
          <w:rFonts w:ascii="Times New Roman" w:eastAsia="Times New Roman" w:hAnsi="Times New Roman" w:cs="Times New Roman"/>
          <w:color w:val="00000A"/>
          <w:sz w:val="24"/>
          <w:szCs w:val="24"/>
          <w:highlight w:val="white"/>
        </w:rPr>
        <w:t xml:space="preserve"> = Z</w:t>
      </w:r>
      <w:r>
        <w:rPr>
          <w:rFonts w:ascii="Times New Roman" w:eastAsia="Times New Roman" w:hAnsi="Times New Roman" w:cs="Times New Roman"/>
          <w:color w:val="00000A"/>
          <w:sz w:val="24"/>
          <w:szCs w:val="24"/>
          <w:highlight w:val="white"/>
          <w:vertAlign w:val="superscript"/>
        </w:rPr>
        <w:t>2</w:t>
      </w:r>
      <w:r>
        <w:rPr>
          <w:rFonts w:ascii="Times New Roman" w:eastAsia="Times New Roman" w:hAnsi="Times New Roman" w:cs="Times New Roman"/>
          <w:color w:val="00000A"/>
          <w:sz w:val="24"/>
          <w:szCs w:val="24"/>
          <w:highlight w:val="white"/>
          <w:vertAlign w:val="superscript"/>
        </w:rPr>
        <w:tab/>
      </w:r>
      <w:r>
        <w:rPr>
          <w:rFonts w:ascii="Times New Roman" w:eastAsia="Times New Roman" w:hAnsi="Times New Roman" w:cs="Times New Roman"/>
          <w:color w:val="00000A"/>
          <w:sz w:val="24"/>
          <w:szCs w:val="24"/>
          <w:highlight w:val="white"/>
          <w:vertAlign w:val="superscript"/>
        </w:rPr>
        <w:tab/>
      </w:r>
      <w:r>
        <w:rPr>
          <w:rFonts w:ascii="Times New Roman" w:eastAsia="Times New Roman" w:hAnsi="Times New Roman" w:cs="Times New Roman"/>
          <w:color w:val="00000A"/>
          <w:sz w:val="24"/>
          <w:szCs w:val="24"/>
          <w:highlight w:val="white"/>
          <w:vertAlign w:val="superscript"/>
        </w:rPr>
        <w:tab/>
      </w:r>
      <w:r>
        <w:rPr>
          <w:rFonts w:ascii="Times New Roman" w:eastAsia="Times New Roman" w:hAnsi="Times New Roman" w:cs="Times New Roman"/>
          <w:color w:val="00000A"/>
          <w:sz w:val="24"/>
          <w:szCs w:val="24"/>
          <w:highlight w:val="white"/>
          <w:vertAlign w:val="superscript"/>
        </w:rPr>
        <w:tab/>
      </w:r>
      <w:r>
        <w:rPr>
          <w:rFonts w:ascii="Times New Roman" w:eastAsia="Times New Roman" w:hAnsi="Times New Roman" w:cs="Times New Roman"/>
          <w:color w:val="00000A"/>
          <w:sz w:val="24"/>
          <w:szCs w:val="24"/>
          <w:highlight w:val="white"/>
          <w:vertAlign w:val="superscript"/>
        </w:rPr>
        <w:tab/>
      </w:r>
      <w:r>
        <w:rPr>
          <w:rFonts w:ascii="Times New Roman" w:eastAsia="Times New Roman" w:hAnsi="Times New Roman" w:cs="Times New Roman"/>
          <w:color w:val="00000A"/>
          <w:sz w:val="24"/>
          <w:szCs w:val="24"/>
          <w:highlight w:val="white"/>
          <w:vertAlign w:val="superscript"/>
        </w:rPr>
        <w:tab/>
      </w:r>
      <w:r>
        <w:rPr>
          <w:rFonts w:ascii="Times New Roman" w:eastAsia="Times New Roman" w:hAnsi="Times New Roman" w:cs="Times New Roman"/>
          <w:color w:val="00000A"/>
          <w:sz w:val="24"/>
          <w:szCs w:val="24"/>
          <w:highlight w:val="white"/>
          <w:vertAlign w:val="superscript"/>
        </w:rPr>
        <w:tab/>
      </w:r>
      <w:r>
        <w:rPr>
          <w:rFonts w:ascii="Times New Roman" w:eastAsia="Times New Roman" w:hAnsi="Times New Roman" w:cs="Times New Roman"/>
          <w:color w:val="00000A"/>
          <w:sz w:val="24"/>
          <w:szCs w:val="24"/>
          <w:highlight w:val="white"/>
          <w:vertAlign w:val="superscript"/>
        </w:rPr>
        <w:tab/>
      </w:r>
      <w:r>
        <w:rPr>
          <w:rFonts w:ascii="Times New Roman" w:eastAsia="Times New Roman" w:hAnsi="Times New Roman" w:cs="Times New Roman"/>
          <w:color w:val="00000A"/>
          <w:sz w:val="24"/>
          <w:szCs w:val="24"/>
          <w:highlight w:val="white"/>
          <w:vertAlign w:val="superscript"/>
        </w:rPr>
        <w:tab/>
      </w:r>
      <w:r>
        <w:rPr>
          <w:rFonts w:ascii="Times New Roman" w:eastAsia="Times New Roman" w:hAnsi="Times New Roman" w:cs="Times New Roman"/>
          <w:color w:val="00000A"/>
          <w:sz w:val="24"/>
          <w:szCs w:val="24"/>
          <w:highlight w:val="white"/>
          <w:vertAlign w:val="superscript"/>
        </w:rPr>
        <w:tab/>
      </w:r>
      <w:r>
        <w:rPr>
          <w:rFonts w:ascii="Times New Roman" w:eastAsia="Times New Roman" w:hAnsi="Times New Roman" w:cs="Times New Roman"/>
          <w:color w:val="00000A"/>
          <w:sz w:val="24"/>
          <w:szCs w:val="24"/>
          <w:highlight w:val="white"/>
        </w:rPr>
        <w:t>(1)</w:t>
      </w:r>
    </w:p>
    <w:p w14:paraId="3CE0C233" w14:textId="77777777" w:rsidR="00C161E4" w:rsidRDefault="00000000">
      <w:pPr>
        <w:pBdr>
          <w:top w:val="nil"/>
          <w:left w:val="nil"/>
          <w:bottom w:val="nil"/>
          <w:right w:val="nil"/>
          <w:between w:val="nil"/>
        </w:pBdr>
        <w:spacing w:before="480" w:after="480" w:line="276" w:lineRule="auto"/>
        <w:jc w:val="both"/>
        <w:rPr>
          <w:rFonts w:ascii="Times New Roman" w:eastAsia="Times New Roman" w:hAnsi="Times New Roman" w:cs="Times New Roman"/>
          <w:b/>
          <w:smallCaps/>
          <w:color w:val="00000A"/>
          <w:sz w:val="24"/>
          <w:szCs w:val="24"/>
        </w:rPr>
      </w:pPr>
      <w:r>
        <w:rPr>
          <w:rFonts w:ascii="Times New Roman" w:eastAsia="Times New Roman" w:hAnsi="Times New Roman" w:cs="Times New Roman"/>
          <w:b/>
          <w:smallCaps/>
          <w:color w:val="00000A"/>
          <w:sz w:val="24"/>
          <w:szCs w:val="24"/>
        </w:rPr>
        <w:t xml:space="preserve">5  CITAÇÕES </w:t>
      </w:r>
    </w:p>
    <w:p w14:paraId="1586F00D" w14:textId="77777777" w:rsidR="00C161E4" w:rsidRDefault="00000000">
      <w:pPr>
        <w:pBdr>
          <w:top w:val="nil"/>
          <w:left w:val="nil"/>
          <w:bottom w:val="nil"/>
          <w:right w:val="nil"/>
          <w:between w:val="nil"/>
        </w:pBdr>
        <w:spacing w:after="0" w:line="360" w:lineRule="auto"/>
        <w:ind w:firstLine="85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Toda publicação citada no texto deve seguir as normas atuais da ABNT NBR 10520, cuja autoria e ano devem ser idênticos aos dados da sua referência apresentada nos termos da atual ABNT NBR 6023. </w:t>
      </w:r>
    </w:p>
    <w:p w14:paraId="74B3EE2C" w14:textId="77777777" w:rsidR="00C161E4" w:rsidRDefault="00000000">
      <w:pPr>
        <w:pBdr>
          <w:top w:val="nil"/>
          <w:left w:val="nil"/>
          <w:bottom w:val="nil"/>
          <w:right w:val="nil"/>
          <w:between w:val="nil"/>
        </w:pBdr>
        <w:spacing w:before="480" w:after="480" w:line="36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5.1 Citação livre ou indireta</w:t>
      </w:r>
    </w:p>
    <w:p w14:paraId="35C50AD1" w14:textId="77777777" w:rsidR="00C161E4" w:rsidRDefault="00000000">
      <w:pPr>
        <w:spacing w:before="240"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As frases não são transcritas literalmente, são interpretadas e reescritas e a indicação da página é opcional. Exemplos: </w:t>
      </w:r>
    </w:p>
    <w:p w14:paraId="633CBF14"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Segundo Freire (2005), a educação é um ato político e deve promover a autonomia e a conscientização dos estudantes, indo além da mera transmissão de conhecimento.</w:t>
      </w:r>
    </w:p>
    <w:p w14:paraId="2C7B4339"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A educação pode ser compreendida como um processo social em constante transformação, ela deve ser problematizadora e dialógica no sentido de possibilitar que os educandos se reconheçam como sujeitos históricos e deve conceber a escola como o espaço de mediação entre o saber sistematizado e a prática social (Freire, 1996; Saviani, 2008; </w:t>
      </w:r>
      <w:proofErr w:type="spellStart"/>
      <w:r>
        <w:rPr>
          <w:rFonts w:ascii="Times New Roman" w:eastAsia="Times New Roman" w:hAnsi="Times New Roman" w:cs="Times New Roman"/>
          <w:color w:val="00000A"/>
          <w:sz w:val="24"/>
          <w:szCs w:val="24"/>
        </w:rPr>
        <w:t>Libâneo</w:t>
      </w:r>
      <w:proofErr w:type="spellEnd"/>
      <w:r>
        <w:rPr>
          <w:rFonts w:ascii="Times New Roman" w:eastAsia="Times New Roman" w:hAnsi="Times New Roman" w:cs="Times New Roman"/>
          <w:color w:val="00000A"/>
          <w:sz w:val="24"/>
          <w:szCs w:val="24"/>
        </w:rPr>
        <w:t>, 2012).</w:t>
      </w:r>
    </w:p>
    <w:p w14:paraId="0FCEBD33" w14:textId="77777777" w:rsidR="00C161E4" w:rsidRDefault="00000000">
      <w:pPr>
        <w:pBdr>
          <w:top w:val="nil"/>
          <w:left w:val="nil"/>
          <w:bottom w:val="nil"/>
          <w:right w:val="nil"/>
          <w:between w:val="nil"/>
        </w:pBdr>
        <w:spacing w:before="480" w:after="480" w:line="276"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lastRenderedPageBreak/>
        <w:t>5.2 Citação textual ou direta</w:t>
      </w:r>
    </w:p>
    <w:p w14:paraId="093CF8B1"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As frases são transcritas literalmente e a indicação da página é obrigatória. </w:t>
      </w:r>
    </w:p>
    <w:p w14:paraId="031D4365" w14:textId="77777777" w:rsidR="00C161E4" w:rsidRDefault="00000000">
      <w:pPr>
        <w:spacing w:before="200" w:after="200"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5.2.1 Citação textual, ou  direta, breve</w:t>
      </w:r>
    </w:p>
    <w:p w14:paraId="14AF29CC"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As frases são transcritas em até três linhas na sentença e entre aspas. Exemplos:</w:t>
      </w:r>
    </w:p>
    <w:p w14:paraId="1EE3421E"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O Manual de Oslo define inovação como uma "mudança significativa, com o intuito de distingui-la de rotinas e mudanças menores" (</w:t>
      </w:r>
      <w:hyperlink r:id="rId8">
        <w:r w:rsidR="00C161E4">
          <w:rPr>
            <w:rFonts w:ascii="Times New Roman" w:eastAsia="Times New Roman" w:hAnsi="Times New Roman" w:cs="Times New Roman"/>
            <w:color w:val="00000A"/>
            <w:sz w:val="24"/>
            <w:szCs w:val="24"/>
            <w:highlight w:val="white"/>
          </w:rPr>
          <w:t>Organização para a Cooperação e Desenvolvimento Econômico</w:t>
        </w:r>
      </w:hyperlink>
      <w:r>
        <w:rPr>
          <w:rFonts w:ascii="Times New Roman" w:eastAsia="Times New Roman" w:hAnsi="Times New Roman" w:cs="Times New Roman"/>
          <w:color w:val="00000A"/>
          <w:sz w:val="24"/>
          <w:szCs w:val="24"/>
        </w:rPr>
        <w:t xml:space="preserve">,  2018, p. 41). </w:t>
      </w:r>
    </w:p>
    <w:p w14:paraId="0F6C3C90"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Para os pesquisadores Almeida, Costa e Rocha (2022, p. 78), “a integração de tecnologias digitais na educação profissional tem potencializado a aprendizagem prática e teórica, permitindo simulações, laboratórios virtuais e recursos interativos [...]”.  </w:t>
      </w:r>
    </w:p>
    <w:p w14:paraId="465C149D"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Silva (2020, p. 45) ainda reforça que "a aplicação de novas tecnologias na educação promove a autonomia e o engajamento dos alunos".</w:t>
      </w:r>
    </w:p>
    <w:p w14:paraId="558F9CA2" w14:textId="77777777" w:rsidR="00C161E4" w:rsidRDefault="00000000">
      <w:pPr>
        <w:spacing w:before="200" w:after="200"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5.2.2 Citação textual, ou direta, longa</w:t>
      </w:r>
    </w:p>
    <w:p w14:paraId="0178C547"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As frases são transcritas com mais de três linhas, destacadas do parágrafo, com recuo de 4 cm da margem esquerda, sem aspas, com fonte TNR 11 e espaçamento entre linhas simples. Exemplos: </w:t>
      </w:r>
    </w:p>
    <w:p w14:paraId="1134E0C7" w14:textId="77777777" w:rsidR="00C161E4" w:rsidRDefault="00000000">
      <w:pPr>
        <w:spacing w:after="0" w:line="36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O estudo de Oreiro, Gabriel e D’Amato (2023, p. 212, tradução própria) aponta que:</w:t>
      </w:r>
    </w:p>
    <w:p w14:paraId="349FFDAC" w14:textId="77777777" w:rsidR="00C161E4" w:rsidRDefault="00000000">
      <w:pPr>
        <w:spacing w:after="0" w:line="240" w:lineRule="auto"/>
        <w:ind w:left="22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A flexibilização das leis trabalhistas entre 2017 e 2021, apesar de justificar‐se como meio de estimular a criação de emprego formal, não teve como efeito uma melhoria significativa da qualidade no emprego. As mudanças regulatórias favoreceram maior informalidade, instabilidade e rotatividade, enquanto indicadores como proteção social, segurança jurídica e poder de negociação dos trabalhadores permaneceram fragilizados ou retrocederam.</w:t>
      </w:r>
    </w:p>
    <w:p w14:paraId="78D38A7B" w14:textId="77777777" w:rsidR="00C161E4" w:rsidRDefault="00C161E4">
      <w:pPr>
        <w:spacing w:after="0" w:line="240" w:lineRule="auto"/>
        <w:ind w:left="2267"/>
        <w:jc w:val="both"/>
        <w:rPr>
          <w:rFonts w:ascii="Times New Roman" w:eastAsia="Times New Roman" w:hAnsi="Times New Roman" w:cs="Times New Roman"/>
          <w:color w:val="00000A"/>
          <w:sz w:val="22"/>
          <w:szCs w:val="22"/>
        </w:rPr>
      </w:pPr>
    </w:p>
    <w:p w14:paraId="667494D1" w14:textId="77777777" w:rsidR="00C161E4" w:rsidRDefault="00000000">
      <w:pPr>
        <w:spacing w:after="0" w:line="36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b/>
        <w:t>O desemprego no Brasil contemporâneo não é resultado somente de crises econômicas cíclicas e tal compreensão precisa ir além, pois</w:t>
      </w:r>
    </w:p>
    <w:p w14:paraId="217E0F63" w14:textId="77777777" w:rsidR="00C161E4" w:rsidRDefault="00000000">
      <w:pPr>
        <w:widowControl w:val="0"/>
        <w:spacing w:after="0" w:line="240" w:lineRule="auto"/>
        <w:ind w:left="22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Ele se apresenta também como uma característica estrutural, agravada pelas políticas de flexibilização e desregulamentação do trabalho. Essas mudanças contribuem para o enfraquecimento dos vínculos empregatícios, a ampliação da informalidade e a insegurança social, atingindo de forma mais intensa jovens, mulheres e trabalhadores com baixa escolaridade (</w:t>
      </w:r>
      <w:proofErr w:type="spellStart"/>
      <w:r>
        <w:rPr>
          <w:rFonts w:ascii="Times New Roman" w:eastAsia="Times New Roman" w:hAnsi="Times New Roman" w:cs="Times New Roman"/>
          <w:color w:val="00000A"/>
          <w:sz w:val="22"/>
          <w:szCs w:val="22"/>
        </w:rPr>
        <w:t>Krein</w:t>
      </w:r>
      <w:proofErr w:type="spellEnd"/>
      <w:r>
        <w:rPr>
          <w:rFonts w:ascii="Times New Roman" w:eastAsia="Times New Roman" w:hAnsi="Times New Roman" w:cs="Times New Roman"/>
          <w:color w:val="00000A"/>
          <w:sz w:val="22"/>
          <w:szCs w:val="22"/>
        </w:rPr>
        <w:t>; Gimenez; Santos, 2018, p. 57).</w:t>
      </w:r>
    </w:p>
    <w:p w14:paraId="21C504EC" w14:textId="77777777" w:rsidR="00433199" w:rsidRDefault="00433199">
      <w:pPr>
        <w:widowControl w:val="0"/>
        <w:spacing w:after="0" w:line="240" w:lineRule="auto"/>
        <w:ind w:left="2267"/>
        <w:jc w:val="both"/>
        <w:rPr>
          <w:rFonts w:ascii="Times New Roman" w:eastAsia="Times New Roman" w:hAnsi="Times New Roman" w:cs="Times New Roman"/>
          <w:color w:val="00000A"/>
          <w:sz w:val="22"/>
          <w:szCs w:val="22"/>
        </w:rPr>
      </w:pPr>
    </w:p>
    <w:p w14:paraId="16B180DF" w14:textId="77777777" w:rsidR="00433199" w:rsidRDefault="00433199">
      <w:pPr>
        <w:widowControl w:val="0"/>
        <w:spacing w:after="0" w:line="240" w:lineRule="auto"/>
        <w:ind w:left="2267"/>
        <w:jc w:val="both"/>
        <w:rPr>
          <w:rFonts w:ascii="Times New Roman" w:eastAsia="Times New Roman" w:hAnsi="Times New Roman" w:cs="Times New Roman"/>
          <w:color w:val="00000A"/>
          <w:sz w:val="22"/>
          <w:szCs w:val="22"/>
        </w:rPr>
      </w:pPr>
    </w:p>
    <w:p w14:paraId="31E11FAF" w14:textId="77777777" w:rsidR="00433199" w:rsidRDefault="00433199">
      <w:pPr>
        <w:widowControl w:val="0"/>
        <w:spacing w:after="0" w:line="240" w:lineRule="auto"/>
        <w:ind w:left="2267"/>
        <w:jc w:val="both"/>
        <w:rPr>
          <w:rFonts w:ascii="Times New Roman" w:eastAsia="Times New Roman" w:hAnsi="Times New Roman" w:cs="Times New Roman"/>
          <w:color w:val="00000A"/>
          <w:sz w:val="22"/>
          <w:szCs w:val="22"/>
        </w:rPr>
      </w:pPr>
    </w:p>
    <w:p w14:paraId="430CFA75" w14:textId="77777777" w:rsidR="00433199" w:rsidRDefault="00433199">
      <w:pPr>
        <w:widowControl w:val="0"/>
        <w:spacing w:after="0" w:line="240" w:lineRule="auto"/>
        <w:ind w:left="2267"/>
        <w:jc w:val="both"/>
        <w:rPr>
          <w:rFonts w:ascii="Times New Roman" w:eastAsia="Times New Roman" w:hAnsi="Times New Roman" w:cs="Times New Roman"/>
          <w:color w:val="00000A"/>
          <w:sz w:val="22"/>
          <w:szCs w:val="22"/>
        </w:rPr>
      </w:pPr>
    </w:p>
    <w:p w14:paraId="36A8AEB2" w14:textId="77777777" w:rsidR="00433199" w:rsidRDefault="00433199">
      <w:pPr>
        <w:widowControl w:val="0"/>
        <w:spacing w:after="0" w:line="240" w:lineRule="auto"/>
        <w:ind w:left="2267"/>
        <w:jc w:val="both"/>
        <w:rPr>
          <w:rFonts w:ascii="Times New Roman" w:eastAsia="Times New Roman" w:hAnsi="Times New Roman" w:cs="Times New Roman"/>
          <w:color w:val="00000A"/>
          <w:sz w:val="22"/>
          <w:szCs w:val="22"/>
        </w:rPr>
      </w:pPr>
    </w:p>
    <w:p w14:paraId="7C210D4C" w14:textId="77777777" w:rsidR="00C161E4" w:rsidRDefault="00000000">
      <w:pPr>
        <w:pBdr>
          <w:top w:val="nil"/>
          <w:left w:val="nil"/>
          <w:bottom w:val="nil"/>
          <w:right w:val="nil"/>
          <w:between w:val="nil"/>
        </w:pBdr>
        <w:spacing w:before="480" w:after="480" w:line="276" w:lineRule="auto"/>
        <w:jc w:val="both"/>
        <w:rPr>
          <w:rFonts w:ascii="Times New Roman" w:eastAsia="Times New Roman" w:hAnsi="Times New Roman" w:cs="Times New Roman"/>
          <w:b/>
          <w:smallCaps/>
          <w:color w:val="00000A"/>
          <w:sz w:val="24"/>
          <w:szCs w:val="24"/>
        </w:rPr>
      </w:pPr>
      <w:r>
        <w:rPr>
          <w:rFonts w:ascii="Times New Roman" w:eastAsia="Times New Roman" w:hAnsi="Times New Roman" w:cs="Times New Roman"/>
          <w:b/>
          <w:smallCaps/>
          <w:color w:val="00000A"/>
          <w:sz w:val="24"/>
          <w:szCs w:val="24"/>
        </w:rPr>
        <w:lastRenderedPageBreak/>
        <w:t>6 REFERÊNCIAS</w:t>
      </w:r>
    </w:p>
    <w:p w14:paraId="1B080FA0" w14:textId="77777777" w:rsidR="00C161E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(Conforme as normas atuais da ABNT NBR 6023, devem ser apresentadas em ordem alfabética, alinhadas à margem esquerda, com fonte TNR 12, título em negrito (obra, periódico, anais de eventos …), espaçamento entre linhas simples e separadas por 1 espaço).</w:t>
      </w:r>
    </w:p>
    <w:p w14:paraId="1F4C4013" w14:textId="77777777" w:rsidR="00C161E4" w:rsidRDefault="00C161E4">
      <w:pPr>
        <w:pBdr>
          <w:top w:val="nil"/>
          <w:left w:val="nil"/>
          <w:bottom w:val="nil"/>
          <w:right w:val="nil"/>
          <w:between w:val="nil"/>
        </w:pBdr>
        <w:spacing w:after="0" w:line="240" w:lineRule="auto"/>
        <w:jc w:val="both"/>
        <w:rPr>
          <w:rFonts w:ascii="Times New Roman" w:eastAsia="Times New Roman" w:hAnsi="Times New Roman" w:cs="Times New Roman"/>
          <w:color w:val="00000A"/>
          <w:sz w:val="24"/>
          <w:szCs w:val="24"/>
          <w:highlight w:val="white"/>
        </w:rPr>
      </w:pPr>
    </w:p>
    <w:p w14:paraId="4B42CF4D" w14:textId="77777777" w:rsidR="00C161E4" w:rsidRDefault="00000000">
      <w:pPr>
        <w:widowControl w:val="0"/>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ALMEIDA, Lucas; COSTA, Fernanda; ROCHA, Mariana. Tecnologias digitais na educação profissional: experiências e desafios. In: CONGRESSO BRASILEIRO DE EDUCAÇÃO PROFISSIONAL E TECNOLÓGICA, 10., 2022, Brasília. </w:t>
      </w:r>
      <w:r>
        <w:rPr>
          <w:rFonts w:ascii="Times New Roman" w:eastAsia="Times New Roman" w:hAnsi="Times New Roman" w:cs="Times New Roman"/>
          <w:b/>
          <w:i/>
          <w:color w:val="00000A"/>
          <w:sz w:val="24"/>
          <w:szCs w:val="24"/>
        </w:rPr>
        <w:t>Anais…</w:t>
      </w:r>
      <w:r>
        <w:rPr>
          <w:rFonts w:ascii="Times New Roman" w:eastAsia="Times New Roman" w:hAnsi="Times New Roman" w:cs="Times New Roman"/>
          <w:color w:val="00000A"/>
          <w:sz w:val="24"/>
          <w:szCs w:val="24"/>
        </w:rPr>
        <w:t xml:space="preserve"> Brasília: Ministério da Educação, 2022. p. 75‑82.</w:t>
      </w:r>
    </w:p>
    <w:p w14:paraId="5D1791DD" w14:textId="77777777" w:rsidR="00C161E4" w:rsidRDefault="00C161E4">
      <w:pPr>
        <w:widowControl w:val="0"/>
        <w:spacing w:after="0" w:line="240" w:lineRule="auto"/>
        <w:rPr>
          <w:rFonts w:ascii="Times New Roman" w:eastAsia="Times New Roman" w:hAnsi="Times New Roman" w:cs="Times New Roman"/>
          <w:color w:val="00000A"/>
          <w:sz w:val="24"/>
          <w:szCs w:val="24"/>
        </w:rPr>
      </w:pPr>
    </w:p>
    <w:p w14:paraId="6C43C3C4" w14:textId="77777777" w:rsidR="00C161E4"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FREIRE, Paulo. </w:t>
      </w:r>
      <w:r>
        <w:rPr>
          <w:rFonts w:ascii="Times New Roman" w:eastAsia="Times New Roman" w:hAnsi="Times New Roman" w:cs="Times New Roman"/>
          <w:b/>
          <w:color w:val="00000A"/>
          <w:sz w:val="24"/>
          <w:szCs w:val="24"/>
        </w:rPr>
        <w:t>Pedagogia da autonomia</w:t>
      </w:r>
      <w:r>
        <w:rPr>
          <w:rFonts w:ascii="Times New Roman" w:eastAsia="Times New Roman" w:hAnsi="Times New Roman" w:cs="Times New Roman"/>
          <w:color w:val="00000A"/>
          <w:sz w:val="24"/>
          <w:szCs w:val="24"/>
        </w:rPr>
        <w:t>: saberes necessários à prática educativa. São Paulo: Paz e Terra, 1996.</w:t>
      </w:r>
    </w:p>
    <w:p w14:paraId="7EBA3966" w14:textId="77777777" w:rsidR="00C161E4" w:rsidRDefault="00C161E4">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p>
    <w:p w14:paraId="4939005B" w14:textId="77777777" w:rsidR="00C161E4"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FREIRE, Paulo. </w:t>
      </w:r>
      <w:r>
        <w:rPr>
          <w:rFonts w:ascii="Times New Roman" w:eastAsia="Times New Roman" w:hAnsi="Times New Roman" w:cs="Times New Roman"/>
          <w:b/>
          <w:color w:val="00000A"/>
          <w:sz w:val="24"/>
          <w:szCs w:val="24"/>
        </w:rPr>
        <w:t>Pedagogia do oprimido</w:t>
      </w:r>
      <w:r>
        <w:rPr>
          <w:rFonts w:ascii="Times New Roman" w:eastAsia="Times New Roman" w:hAnsi="Times New Roman" w:cs="Times New Roman"/>
          <w:color w:val="00000A"/>
          <w:sz w:val="24"/>
          <w:szCs w:val="24"/>
        </w:rPr>
        <w:t>. 43. ed. Rio de Janeiro: Paz e Terra, 2005.</w:t>
      </w:r>
    </w:p>
    <w:p w14:paraId="2ACF781B" w14:textId="77777777" w:rsidR="00C161E4" w:rsidRDefault="00C161E4">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p>
    <w:p w14:paraId="743F5D80" w14:textId="77777777" w:rsidR="00C161E4"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KREIN, José </w:t>
      </w:r>
      <w:proofErr w:type="spellStart"/>
      <w:r>
        <w:rPr>
          <w:rFonts w:ascii="Times New Roman" w:eastAsia="Times New Roman" w:hAnsi="Times New Roman" w:cs="Times New Roman"/>
          <w:color w:val="00000A"/>
          <w:sz w:val="24"/>
          <w:szCs w:val="24"/>
        </w:rPr>
        <w:t>Dari</w:t>
      </w:r>
      <w:proofErr w:type="spellEnd"/>
      <w:r>
        <w:rPr>
          <w:rFonts w:ascii="Times New Roman" w:eastAsia="Times New Roman" w:hAnsi="Times New Roman" w:cs="Times New Roman"/>
          <w:color w:val="00000A"/>
          <w:sz w:val="24"/>
          <w:szCs w:val="24"/>
        </w:rPr>
        <w:t xml:space="preserve">; GIMENEZ, Denis </w:t>
      </w:r>
      <w:proofErr w:type="spellStart"/>
      <w:r>
        <w:rPr>
          <w:rFonts w:ascii="Times New Roman" w:eastAsia="Times New Roman" w:hAnsi="Times New Roman" w:cs="Times New Roman"/>
          <w:color w:val="00000A"/>
          <w:sz w:val="24"/>
          <w:szCs w:val="24"/>
        </w:rPr>
        <w:t>Maracci</w:t>
      </w:r>
      <w:proofErr w:type="spellEnd"/>
      <w:r>
        <w:rPr>
          <w:rFonts w:ascii="Times New Roman" w:eastAsia="Times New Roman" w:hAnsi="Times New Roman" w:cs="Times New Roman"/>
          <w:color w:val="00000A"/>
          <w:sz w:val="24"/>
          <w:szCs w:val="24"/>
        </w:rPr>
        <w:t xml:space="preserve">; SANTOS, Ana Claudia Moreira Cardoso dos. </w:t>
      </w:r>
      <w:r>
        <w:rPr>
          <w:rFonts w:ascii="Times New Roman" w:eastAsia="Times New Roman" w:hAnsi="Times New Roman" w:cs="Times New Roman"/>
          <w:b/>
          <w:color w:val="00000A"/>
          <w:sz w:val="24"/>
          <w:szCs w:val="24"/>
        </w:rPr>
        <w:t>As transformações no mundo do trabalho e as novas configurações do desemprego no Brasil</w:t>
      </w:r>
      <w:r>
        <w:rPr>
          <w:rFonts w:ascii="Times New Roman" w:eastAsia="Times New Roman" w:hAnsi="Times New Roman" w:cs="Times New Roman"/>
          <w:color w:val="00000A"/>
          <w:sz w:val="24"/>
          <w:szCs w:val="24"/>
        </w:rPr>
        <w:t>. Campinas: Unicamp, 2018.</w:t>
      </w:r>
    </w:p>
    <w:p w14:paraId="3DF2F275" w14:textId="77777777" w:rsidR="00C161E4" w:rsidRDefault="00C161E4">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p>
    <w:p w14:paraId="2C4C4F31" w14:textId="77777777" w:rsidR="00C161E4"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LIBÂNEO, José Carlos. </w:t>
      </w:r>
      <w:r>
        <w:rPr>
          <w:rFonts w:ascii="Times New Roman" w:eastAsia="Times New Roman" w:hAnsi="Times New Roman" w:cs="Times New Roman"/>
          <w:b/>
          <w:color w:val="00000A"/>
          <w:sz w:val="24"/>
          <w:szCs w:val="24"/>
        </w:rPr>
        <w:t>Educação escolar</w:t>
      </w:r>
      <w:r>
        <w:rPr>
          <w:rFonts w:ascii="Times New Roman" w:eastAsia="Times New Roman" w:hAnsi="Times New Roman" w:cs="Times New Roman"/>
          <w:color w:val="00000A"/>
          <w:sz w:val="24"/>
          <w:szCs w:val="24"/>
        </w:rPr>
        <w:t>: políticas, estrutura e organização. São Paulo: Cortez, 2012.</w:t>
      </w:r>
    </w:p>
    <w:p w14:paraId="0686D8BB" w14:textId="77777777" w:rsidR="00C161E4" w:rsidRDefault="00C161E4">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p>
    <w:p w14:paraId="7E352DCF" w14:textId="77777777" w:rsidR="00C161E4"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OREIRO, José </w:t>
      </w:r>
      <w:proofErr w:type="spellStart"/>
      <w:r>
        <w:rPr>
          <w:rFonts w:ascii="Times New Roman" w:eastAsia="Times New Roman" w:hAnsi="Times New Roman" w:cs="Times New Roman"/>
          <w:color w:val="00000A"/>
          <w:sz w:val="24"/>
          <w:szCs w:val="24"/>
        </w:rPr>
        <w:t>Luis</w:t>
      </w:r>
      <w:proofErr w:type="spellEnd"/>
      <w:r>
        <w:rPr>
          <w:rFonts w:ascii="Times New Roman" w:eastAsia="Times New Roman" w:hAnsi="Times New Roman" w:cs="Times New Roman"/>
          <w:color w:val="00000A"/>
          <w:sz w:val="24"/>
          <w:szCs w:val="24"/>
        </w:rPr>
        <w:t xml:space="preserve">; GABRIEL, Luciano Ferreira; D’AMATO, Stefan Wilson. Labour Market </w:t>
      </w:r>
      <w:proofErr w:type="spellStart"/>
      <w:r>
        <w:rPr>
          <w:rFonts w:ascii="Times New Roman" w:eastAsia="Times New Roman" w:hAnsi="Times New Roman" w:cs="Times New Roman"/>
          <w:color w:val="00000A"/>
          <w:sz w:val="24"/>
          <w:szCs w:val="24"/>
        </w:rPr>
        <w:t>Reforms</w:t>
      </w:r>
      <w:proofErr w:type="spellEnd"/>
      <w:r>
        <w:rPr>
          <w:rFonts w:ascii="Times New Roman" w:eastAsia="Times New Roman" w:hAnsi="Times New Roman" w:cs="Times New Roman"/>
          <w:color w:val="00000A"/>
          <w:sz w:val="24"/>
          <w:szCs w:val="24"/>
        </w:rPr>
        <w:t xml:space="preserve"> in </w:t>
      </w:r>
      <w:proofErr w:type="spellStart"/>
      <w:r>
        <w:rPr>
          <w:rFonts w:ascii="Times New Roman" w:eastAsia="Times New Roman" w:hAnsi="Times New Roman" w:cs="Times New Roman"/>
          <w:color w:val="00000A"/>
          <w:sz w:val="24"/>
          <w:szCs w:val="24"/>
        </w:rPr>
        <w:t>Brazil</w:t>
      </w:r>
      <w:proofErr w:type="spellEnd"/>
      <w:r>
        <w:rPr>
          <w:rFonts w:ascii="Times New Roman" w:eastAsia="Times New Roman" w:hAnsi="Times New Roman" w:cs="Times New Roman"/>
          <w:color w:val="00000A"/>
          <w:sz w:val="24"/>
          <w:szCs w:val="24"/>
        </w:rPr>
        <w:t xml:space="preserve"> (2017-2021): </w:t>
      </w:r>
      <w:proofErr w:type="spellStart"/>
      <w:r>
        <w:rPr>
          <w:rFonts w:ascii="Times New Roman" w:eastAsia="Times New Roman" w:hAnsi="Times New Roman" w:cs="Times New Roman"/>
          <w:color w:val="00000A"/>
          <w:sz w:val="24"/>
          <w:szCs w:val="24"/>
        </w:rPr>
        <w:t>An</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Analysis</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of</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the</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Effects</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of</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Recent</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Flexibilization</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on</w:t>
      </w:r>
      <w:proofErr w:type="spellEnd"/>
      <w:r>
        <w:rPr>
          <w:rFonts w:ascii="Times New Roman" w:eastAsia="Times New Roman" w:hAnsi="Times New Roman" w:cs="Times New Roman"/>
          <w:color w:val="00000A"/>
          <w:sz w:val="24"/>
          <w:szCs w:val="24"/>
        </w:rPr>
        <w:t xml:space="preserve"> Labor Market </w:t>
      </w:r>
      <w:proofErr w:type="spellStart"/>
      <w:r>
        <w:rPr>
          <w:rFonts w:ascii="Times New Roman" w:eastAsia="Times New Roman" w:hAnsi="Times New Roman" w:cs="Times New Roman"/>
          <w:color w:val="00000A"/>
          <w:sz w:val="24"/>
          <w:szCs w:val="24"/>
        </w:rPr>
        <w:t>Legislation</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b/>
          <w:color w:val="00000A"/>
          <w:sz w:val="24"/>
          <w:szCs w:val="24"/>
        </w:rPr>
        <w:t>Panoeconomicus</w:t>
      </w:r>
      <w:proofErr w:type="spellEnd"/>
      <w:r>
        <w:rPr>
          <w:rFonts w:ascii="Times New Roman" w:eastAsia="Times New Roman" w:hAnsi="Times New Roman" w:cs="Times New Roman"/>
          <w:color w:val="00000A"/>
          <w:sz w:val="24"/>
          <w:szCs w:val="24"/>
        </w:rPr>
        <w:t>, v. 70, n. 4, p. 601-625, 2023.</w:t>
      </w:r>
    </w:p>
    <w:p w14:paraId="592B6106" w14:textId="77777777" w:rsidR="00C161E4" w:rsidRDefault="00C161E4">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p>
    <w:p w14:paraId="703602B6" w14:textId="77777777" w:rsidR="00C161E4" w:rsidRDefault="00C161E4">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hyperlink r:id="rId9">
        <w:r>
          <w:rPr>
            <w:rFonts w:ascii="Times New Roman" w:eastAsia="Times New Roman" w:hAnsi="Times New Roman" w:cs="Times New Roman"/>
            <w:color w:val="00000A"/>
            <w:sz w:val="24"/>
            <w:szCs w:val="24"/>
            <w:highlight w:val="white"/>
          </w:rPr>
          <w:t>ORGANIZAÇÃO PARA A COOPERAÇÃO E DESENVOLVIMENTO ECONÔMICO</w:t>
        </w:r>
      </w:hyperlink>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b/>
          <w:color w:val="00000A"/>
          <w:sz w:val="24"/>
          <w:szCs w:val="24"/>
        </w:rPr>
        <w:t>Manual de Oslo</w:t>
      </w:r>
      <w:r>
        <w:rPr>
          <w:rFonts w:ascii="Times New Roman" w:eastAsia="Times New Roman" w:hAnsi="Times New Roman" w:cs="Times New Roman"/>
          <w:color w:val="00000A"/>
          <w:sz w:val="24"/>
          <w:szCs w:val="24"/>
        </w:rPr>
        <w:t>: diretrizes para coleta e interpretação de dados sobre inovação. 4. ed. Paris: OCDE, 2018. Disponível em:</w:t>
      </w:r>
      <w:hyperlink r:id="rId10">
        <w:r>
          <w:rPr>
            <w:rFonts w:ascii="Times New Roman" w:eastAsia="Times New Roman" w:hAnsi="Times New Roman" w:cs="Times New Roman"/>
            <w:color w:val="00000A"/>
            <w:sz w:val="24"/>
            <w:szCs w:val="24"/>
          </w:rPr>
          <w:t xml:space="preserve"> </w:t>
        </w:r>
      </w:hyperlink>
      <w:hyperlink r:id="rId11">
        <w:r>
          <w:rPr>
            <w:rFonts w:ascii="Times New Roman" w:eastAsia="Times New Roman" w:hAnsi="Times New Roman" w:cs="Times New Roman"/>
            <w:color w:val="00000A"/>
            <w:sz w:val="24"/>
            <w:szCs w:val="24"/>
          </w:rPr>
          <w:t>https://www.oecd-ilibrary.org/docserver/9789264304604-pt.pdf?expires=1695420088&amp;id=id&amp;accname=guest&amp;checksum=2A8B58D02C1B8C51A1C3C62D6E42B6A6</w:t>
        </w:r>
      </w:hyperlink>
      <w:r>
        <w:rPr>
          <w:rFonts w:ascii="Times New Roman" w:eastAsia="Times New Roman" w:hAnsi="Times New Roman" w:cs="Times New Roman"/>
          <w:color w:val="00000A"/>
          <w:sz w:val="24"/>
          <w:szCs w:val="24"/>
        </w:rPr>
        <w:t>. Acesso em: 15 set. 2022.</w:t>
      </w:r>
    </w:p>
    <w:p w14:paraId="6312F0A8" w14:textId="77777777" w:rsidR="00C161E4" w:rsidRDefault="00C161E4">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p>
    <w:p w14:paraId="68A756A3" w14:textId="77777777" w:rsidR="00C161E4"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SAVIANI, Dermeval. </w:t>
      </w:r>
      <w:r>
        <w:rPr>
          <w:rFonts w:ascii="Times New Roman" w:eastAsia="Times New Roman" w:hAnsi="Times New Roman" w:cs="Times New Roman"/>
          <w:b/>
          <w:color w:val="00000A"/>
          <w:sz w:val="24"/>
          <w:szCs w:val="24"/>
        </w:rPr>
        <w:t>Escola e democracia.</w:t>
      </w:r>
      <w:r>
        <w:rPr>
          <w:rFonts w:ascii="Times New Roman" w:eastAsia="Times New Roman" w:hAnsi="Times New Roman" w:cs="Times New Roman"/>
          <w:color w:val="00000A"/>
          <w:sz w:val="24"/>
          <w:szCs w:val="24"/>
        </w:rPr>
        <w:t xml:space="preserve"> 41. ed. Campinas: Autores Associados, 2008. </w:t>
      </w:r>
    </w:p>
    <w:p w14:paraId="76B3A3D9" w14:textId="77777777" w:rsidR="00C161E4" w:rsidRDefault="00C161E4">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p>
    <w:p w14:paraId="64A1A69A" w14:textId="77777777" w:rsidR="00C161E4"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SILVA, João. Novas tecnologias na educação. In: SOUZA, Ana; PEREIRA, Carlos (org.). </w:t>
      </w:r>
      <w:r>
        <w:rPr>
          <w:rFonts w:ascii="Times New Roman" w:eastAsia="Times New Roman" w:hAnsi="Times New Roman" w:cs="Times New Roman"/>
          <w:b/>
          <w:color w:val="00000A"/>
          <w:sz w:val="24"/>
          <w:szCs w:val="24"/>
        </w:rPr>
        <w:t>Tendências pedagógicas do século XXI</w:t>
      </w:r>
      <w:r>
        <w:rPr>
          <w:rFonts w:ascii="Times New Roman" w:eastAsia="Times New Roman" w:hAnsi="Times New Roman" w:cs="Times New Roman"/>
          <w:color w:val="00000A"/>
          <w:sz w:val="24"/>
          <w:szCs w:val="24"/>
        </w:rPr>
        <w:t>. São Paulo: Editora Saber, 2020. cap. 3, p. 40-60.</w:t>
      </w:r>
    </w:p>
    <w:p w14:paraId="28815C01" w14:textId="77777777" w:rsidR="00C161E4" w:rsidRDefault="00C161E4">
      <w:pPr>
        <w:widowControl w:val="0"/>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p>
    <w:sectPr w:rsidR="00C161E4">
      <w:headerReference w:type="default" r:id="rId12"/>
      <w:headerReference w:type="first" r:id="rId13"/>
      <w:pgSz w:w="11906" w:h="16838"/>
      <w:pgMar w:top="1701" w:right="1134" w:bottom="1134" w:left="1700"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D23D" w14:textId="77777777" w:rsidR="005858BF" w:rsidRDefault="005858BF">
      <w:pPr>
        <w:spacing w:after="0" w:line="240" w:lineRule="auto"/>
      </w:pPr>
      <w:r>
        <w:separator/>
      </w:r>
    </w:p>
  </w:endnote>
  <w:endnote w:type="continuationSeparator" w:id="0">
    <w:p w14:paraId="3DDF75FF" w14:textId="77777777" w:rsidR="005858BF" w:rsidRDefault="0058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9F05" w14:textId="77777777" w:rsidR="005858BF" w:rsidRDefault="005858BF">
      <w:pPr>
        <w:spacing w:after="0" w:line="240" w:lineRule="auto"/>
      </w:pPr>
      <w:r>
        <w:separator/>
      </w:r>
    </w:p>
  </w:footnote>
  <w:footnote w:type="continuationSeparator" w:id="0">
    <w:p w14:paraId="50D52765" w14:textId="77777777" w:rsidR="005858BF" w:rsidRDefault="005858BF">
      <w:pPr>
        <w:spacing w:after="0" w:line="240" w:lineRule="auto"/>
      </w:pPr>
      <w:r>
        <w:continuationSeparator/>
      </w:r>
    </w:p>
  </w:footnote>
  <w:footnote w:id="1">
    <w:p w14:paraId="2FE389D7" w14:textId="77777777" w:rsidR="00C161E4" w:rsidRDefault="00000000">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color w:val="0000FF"/>
        </w:rPr>
        <w:t xml:space="preserve"> </w:t>
      </w:r>
      <w:r>
        <w:rPr>
          <w:rFonts w:ascii="Times New Roman" w:eastAsia="Times New Roman" w:hAnsi="Times New Roman" w:cs="Times New Roman"/>
        </w:rPr>
        <w:t>Em fonte TNR 10, espaçamento entrelinhas simples (titulação mais alta, cargo, instituição de vínculo, e-mail do Autor 01)</w:t>
      </w:r>
    </w:p>
  </w:footnote>
  <w:footnote w:id="2">
    <w:p w14:paraId="472BC317" w14:textId="77777777" w:rsidR="00C161E4" w:rsidRDefault="00000000">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rPr>
        <w:t xml:space="preserve"> Em fonte TNR 10, espaçamento entrelinhas simples (titulação mais alta, cargo, instituição de vínculo, e-mail do Autor02).</w:t>
      </w:r>
      <w:r>
        <w:rPr>
          <w:rFonts w:ascii="Times New Roman" w:eastAsia="Times New Roman" w:hAnsi="Times New Roman" w:cs="Times New Roman"/>
          <w:color w:val="0000FF"/>
        </w:rPr>
        <w:t xml:space="preserve"> </w:t>
      </w:r>
    </w:p>
  </w:footnote>
  <w:footnote w:id="3">
    <w:p w14:paraId="74E815DB" w14:textId="77777777" w:rsidR="00C161E4" w:rsidRDefault="00000000">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color w:val="0000FF"/>
        </w:rPr>
      </w:pPr>
      <w:r>
        <w:rPr>
          <w:vertAlign w:val="superscript"/>
        </w:rPr>
        <w:footnoteRef/>
      </w:r>
      <w:r>
        <w:rPr>
          <w:rFonts w:ascii="Times New Roman" w:eastAsia="Times New Roman" w:hAnsi="Times New Roman" w:cs="Times New Roman"/>
        </w:rPr>
        <w:t xml:space="preserve"> Em fonte TNR 10, espaçamento entrelinhas simples (titulação mais alta, cargo, instituição de vínculo, e-mail do Autor03).</w:t>
      </w:r>
      <w:r>
        <w:rPr>
          <w:rFonts w:ascii="Times New Roman" w:eastAsia="Times New Roman" w:hAnsi="Times New Roman" w:cs="Times New Roman"/>
          <w:color w:val="0000FF"/>
        </w:rPr>
        <w:t xml:space="preserve"> </w:t>
      </w:r>
    </w:p>
  </w:footnote>
  <w:footnote w:id="4">
    <w:p w14:paraId="069B5DDC" w14:textId="77777777" w:rsidR="00C161E4" w:rsidRDefault="00000000">
      <w:pPr>
        <w:tabs>
          <w:tab w:val="center" w:pos="4252"/>
          <w:tab w:val="right" w:pos="8504"/>
        </w:tabs>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Em fonte TNR 10, espaçamento entrelinhas simples (titulação mais alta, cargo, instituição de vínculo, e-mail do Autor04).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2C63" w14:textId="77777777" w:rsidR="00C161E4"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b/>
        <w:i/>
        <w:sz w:val="24"/>
        <w:szCs w:val="24"/>
      </w:rPr>
      <w:t>PROFISCIENTIA</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n. XX, 2025, pág.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0310E8">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p w14:paraId="1969A390" w14:textId="77777777" w:rsidR="00C161E4" w:rsidRDefault="00C161E4">
    <w:pPr>
      <w:jc w:val="right"/>
      <w:rPr>
        <w:rFonts w:ascii="Times New Roman" w:eastAsia="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07A5" w14:textId="77777777" w:rsidR="00C161E4"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1905" distL="114300" distR="114300" simplePos="0" relativeHeight="251658240" behindDoc="0" locked="0" layoutInCell="1" hidden="0" allowOverlap="1" wp14:anchorId="766E8B01" wp14:editId="09D79E60">
          <wp:simplePos x="0" y="0"/>
          <wp:positionH relativeFrom="column">
            <wp:posOffset>-1079497</wp:posOffset>
          </wp:positionH>
          <wp:positionV relativeFrom="paragraph">
            <wp:posOffset>-455822</wp:posOffset>
          </wp:positionV>
          <wp:extent cx="7559675" cy="1960245"/>
          <wp:effectExtent l="0" t="0" r="0" b="0"/>
          <wp:wrapSquare wrapText="bothSides" distT="0" distB="1905"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9675" cy="19602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1E4"/>
    <w:rsid w:val="000310E8"/>
    <w:rsid w:val="00067650"/>
    <w:rsid w:val="000B19CD"/>
    <w:rsid w:val="001C6071"/>
    <w:rsid w:val="00433199"/>
    <w:rsid w:val="005858BF"/>
    <w:rsid w:val="00B11F7F"/>
    <w:rsid w:val="00B735B4"/>
    <w:rsid w:val="00C161E4"/>
    <w:rsid w:val="00D262C4"/>
    <w:rsid w:val="00EF6651"/>
    <w:rsid w:val="00F850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68D7"/>
  <w15:docId w15:val="{6ED9B5C2-17AA-4565-8341-F7E9D7C0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uiPriority w:val="99"/>
    <w:semiHidden/>
    <w:qFormat/>
    <w:rsid w:val="005E46E0"/>
    <w:rPr>
      <w:sz w:val="20"/>
      <w:szCs w:val="20"/>
    </w:rPr>
  </w:style>
  <w:style w:type="character" w:styleId="Refdenotaderodap">
    <w:name w:val="footnote reference"/>
    <w:basedOn w:val="Fontepargpadro"/>
    <w:uiPriority w:val="99"/>
    <w:semiHidden/>
    <w:unhideWhenUsed/>
    <w:qFormat/>
    <w:rsid w:val="005E46E0"/>
    <w:rPr>
      <w:vertAlign w:val="superscript"/>
    </w:rPr>
  </w:style>
  <w:style w:type="character" w:customStyle="1" w:styleId="CabealhoChar">
    <w:name w:val="Cabeçalho Char"/>
    <w:basedOn w:val="Fontepargpadro"/>
    <w:link w:val="Cabealho"/>
    <w:uiPriority w:val="99"/>
    <w:qFormat/>
    <w:rsid w:val="00586589"/>
  </w:style>
  <w:style w:type="character" w:customStyle="1" w:styleId="RodapChar">
    <w:name w:val="Rodapé Char"/>
    <w:basedOn w:val="Fontepargpadro"/>
    <w:link w:val="Rodap"/>
    <w:uiPriority w:val="99"/>
    <w:qFormat/>
    <w:rsid w:val="00A03274"/>
    <w:rPr>
      <w:rFonts w:ascii="Times New Roman" w:hAnsi="Times New Roman"/>
      <w:szCs w:val="18"/>
    </w:rPr>
  </w:style>
  <w:style w:type="character" w:customStyle="1" w:styleId="Caracteresdenotaderodap">
    <w:name w:val="Caracteres de nota de rodapé"/>
    <w:qFormat/>
    <w:rsid w:val="002E0342"/>
  </w:style>
  <w:style w:type="character" w:customStyle="1" w:styleId="ncoradanotaderodap">
    <w:name w:val="Âncora da nota de rodapé"/>
    <w:rsid w:val="008B1A67"/>
    <w:rPr>
      <w:rFonts w:ascii="Times New Roman" w:hAnsi="Times New Roman"/>
      <w:sz w:val="20"/>
      <w:vertAlign w:val="superscript"/>
    </w:rPr>
  </w:style>
  <w:style w:type="character" w:customStyle="1" w:styleId="ncoradanotadefim">
    <w:name w:val="Âncora da nota de fim"/>
    <w:rsid w:val="002E0342"/>
    <w:rPr>
      <w:vertAlign w:val="superscript"/>
    </w:rPr>
  </w:style>
  <w:style w:type="character" w:customStyle="1" w:styleId="Caracteresdenotadefim">
    <w:name w:val="Caracteres de nota de fim"/>
    <w:qFormat/>
    <w:rsid w:val="002E0342"/>
  </w:style>
  <w:style w:type="paragraph" w:styleId="Corpodetexto">
    <w:name w:val="Body Text"/>
    <w:basedOn w:val="Normal"/>
    <w:rsid w:val="002E0342"/>
    <w:pPr>
      <w:spacing w:after="140" w:line="288" w:lineRule="auto"/>
    </w:pPr>
  </w:style>
  <w:style w:type="paragraph" w:styleId="Lista">
    <w:name w:val="List"/>
    <w:basedOn w:val="Corpodetexto"/>
    <w:rsid w:val="002E0342"/>
    <w:rPr>
      <w:rFonts w:cs="Arial"/>
    </w:rPr>
  </w:style>
  <w:style w:type="paragraph" w:styleId="Legenda">
    <w:name w:val="caption"/>
    <w:basedOn w:val="Normal"/>
    <w:qFormat/>
    <w:rsid w:val="002E0342"/>
    <w:pPr>
      <w:suppressLineNumbers/>
      <w:spacing w:before="120" w:after="120"/>
    </w:pPr>
    <w:rPr>
      <w:rFonts w:cs="Arial"/>
      <w:i/>
      <w:iCs/>
      <w:sz w:val="24"/>
      <w:szCs w:val="24"/>
    </w:rPr>
  </w:style>
  <w:style w:type="paragraph" w:customStyle="1" w:styleId="ndice">
    <w:name w:val="Índice"/>
    <w:basedOn w:val="Normal"/>
    <w:qFormat/>
    <w:rsid w:val="002E0342"/>
    <w:pPr>
      <w:suppressLineNumbers/>
    </w:pPr>
    <w:rPr>
      <w:rFonts w:cs="Arial"/>
    </w:rPr>
  </w:style>
  <w:style w:type="paragraph" w:styleId="PargrafodaLista">
    <w:name w:val="List Paragraph"/>
    <w:basedOn w:val="Normal"/>
    <w:uiPriority w:val="34"/>
    <w:qFormat/>
    <w:rsid w:val="00A23A22"/>
    <w:pPr>
      <w:ind w:left="720"/>
      <w:contextualSpacing/>
    </w:pPr>
  </w:style>
  <w:style w:type="paragraph" w:styleId="NormalWeb">
    <w:name w:val="Normal (Web)"/>
    <w:basedOn w:val="Normal"/>
    <w:uiPriority w:val="99"/>
    <w:unhideWhenUsed/>
    <w:qFormat/>
    <w:rsid w:val="005E46E0"/>
    <w:pPr>
      <w:spacing w:beforeAutospacing="1"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rsid w:val="002E0342"/>
  </w:style>
  <w:style w:type="paragraph" w:styleId="Cabealho">
    <w:name w:val="header"/>
    <w:basedOn w:val="Normal"/>
    <w:link w:val="CabealhoChar"/>
    <w:uiPriority w:val="99"/>
    <w:unhideWhenUsed/>
    <w:rsid w:val="00586589"/>
    <w:pPr>
      <w:tabs>
        <w:tab w:val="center" w:pos="4252"/>
        <w:tab w:val="right" w:pos="8504"/>
      </w:tabs>
      <w:spacing w:after="0" w:line="240" w:lineRule="auto"/>
    </w:pPr>
  </w:style>
  <w:style w:type="paragraph" w:styleId="Rodap">
    <w:name w:val="footer"/>
    <w:basedOn w:val="Normal"/>
    <w:link w:val="RodapChar"/>
    <w:uiPriority w:val="99"/>
    <w:unhideWhenUsed/>
    <w:rsid w:val="00A03274"/>
    <w:pPr>
      <w:tabs>
        <w:tab w:val="center" w:pos="4252"/>
        <w:tab w:val="right" w:pos="8504"/>
      </w:tabs>
      <w:suppressAutoHyphens/>
      <w:spacing w:before="80" w:after="80" w:line="240" w:lineRule="auto"/>
      <w:jc w:val="both"/>
    </w:pPr>
    <w:rPr>
      <w:rFonts w:ascii="Times New Roman" w:hAnsi="Times New Roman"/>
      <w:szCs w:val="18"/>
    </w:rPr>
  </w:style>
  <w:style w:type="paragraph" w:customStyle="1" w:styleId="Contedodoquadro">
    <w:name w:val="Conteúdo do quadro"/>
    <w:basedOn w:val="Normal"/>
    <w:qFormat/>
    <w:rsid w:val="002E0342"/>
  </w:style>
  <w:style w:type="table" w:styleId="Tabelacomgrade">
    <w:name w:val="Table Grid"/>
    <w:basedOn w:val="Tabelanormal"/>
    <w:uiPriority w:val="39"/>
    <w:rsid w:val="00EA2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17D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7DF9"/>
    <w:rPr>
      <w:rFonts w:ascii="Tahoma" w:hAnsi="Tahoma" w:cs="Tahoma"/>
      <w:color w:val="00000A"/>
      <w:sz w:val="16"/>
      <w:szCs w:val="16"/>
    </w:rPr>
  </w:style>
  <w:style w:type="paragraph" w:customStyle="1" w:styleId="Autores">
    <w:name w:val="Autores"/>
    <w:link w:val="AutoresChar"/>
    <w:qFormat/>
    <w:rsid w:val="0020676E"/>
    <w:pPr>
      <w:suppressAutoHyphens/>
      <w:spacing w:before="240" w:after="240"/>
      <w:contextualSpacing/>
      <w:jc w:val="right"/>
    </w:pPr>
    <w:rPr>
      <w:rFonts w:ascii="Times New Roman" w:hAnsi="Times New Roman"/>
      <w:color w:val="00000A"/>
      <w:sz w:val="24"/>
      <w:szCs w:val="22"/>
    </w:rPr>
  </w:style>
  <w:style w:type="character" w:customStyle="1" w:styleId="AutoresChar">
    <w:name w:val="Autores Char"/>
    <w:basedOn w:val="Fontepargpadro"/>
    <w:link w:val="Autores"/>
    <w:rsid w:val="0020676E"/>
    <w:rPr>
      <w:rFonts w:ascii="Times New Roman" w:hAnsi="Times New Roman"/>
      <w:color w:val="00000A"/>
      <w:sz w:val="24"/>
      <w:szCs w:val="22"/>
    </w:rPr>
  </w:style>
  <w:style w:type="character" w:customStyle="1" w:styleId="Negrito">
    <w:name w:val="Negrito"/>
    <w:basedOn w:val="Fontepargpadro"/>
    <w:uiPriority w:val="1"/>
    <w:qFormat/>
    <w:rsid w:val="0020676E"/>
    <w:rPr>
      <w:rFonts w:ascii="Times New Roman" w:hAnsi="Times New Roman"/>
      <w:b/>
      <w:sz w:val="24"/>
    </w:rPr>
  </w:style>
  <w:style w:type="paragraph" w:customStyle="1" w:styleId="NIVEL01">
    <w:name w:val="NIVEL01"/>
    <w:next w:val="Normal"/>
    <w:link w:val="NIVEL01Char"/>
    <w:qFormat/>
    <w:rsid w:val="0020676E"/>
    <w:pPr>
      <w:spacing w:before="480" w:after="480"/>
      <w:jc w:val="both"/>
      <w:outlineLvl w:val="0"/>
    </w:pPr>
    <w:rPr>
      <w:rFonts w:ascii="Times New Roman" w:hAnsi="Times New Roman"/>
      <w:b/>
      <w:caps/>
      <w:color w:val="00000A"/>
      <w:sz w:val="24"/>
      <w:szCs w:val="22"/>
    </w:rPr>
  </w:style>
  <w:style w:type="character" w:customStyle="1" w:styleId="NIVEL01Char">
    <w:name w:val="NIVEL01 Char"/>
    <w:basedOn w:val="Fontepargpadro"/>
    <w:link w:val="NIVEL01"/>
    <w:rsid w:val="0020676E"/>
    <w:rPr>
      <w:rFonts w:ascii="Times New Roman" w:hAnsi="Times New Roman"/>
      <w:b/>
      <w:caps/>
      <w:color w:val="00000A"/>
      <w:sz w:val="24"/>
      <w:szCs w:val="22"/>
    </w:rPr>
  </w:style>
  <w:style w:type="paragraph" w:customStyle="1" w:styleId="NIVEL02">
    <w:name w:val="NIVEL02"/>
    <w:next w:val="Normal"/>
    <w:link w:val="NIVEL02Char"/>
    <w:qFormat/>
    <w:rsid w:val="003138FA"/>
    <w:pPr>
      <w:suppressAutoHyphens/>
      <w:spacing w:before="480" w:after="480"/>
      <w:contextualSpacing/>
      <w:jc w:val="both"/>
      <w:outlineLvl w:val="1"/>
    </w:pPr>
    <w:rPr>
      <w:rFonts w:ascii="Times New Roman" w:hAnsi="Times New Roman"/>
      <w:color w:val="00000A"/>
      <w:sz w:val="24"/>
      <w:szCs w:val="22"/>
    </w:rPr>
  </w:style>
  <w:style w:type="character" w:customStyle="1" w:styleId="NIVEL02Char">
    <w:name w:val="NIVEL02 Char"/>
    <w:basedOn w:val="Fontepargpadro"/>
    <w:link w:val="NIVEL02"/>
    <w:rsid w:val="003138FA"/>
    <w:rPr>
      <w:rFonts w:ascii="Times New Roman" w:hAnsi="Times New Roman"/>
      <w:color w:val="00000A"/>
      <w:sz w:val="24"/>
      <w:szCs w:val="22"/>
    </w:rPr>
  </w:style>
  <w:style w:type="paragraph" w:customStyle="1" w:styleId="PALAVRASCHAVES">
    <w:name w:val="PALAVRAS_CHAVES"/>
    <w:next w:val="Normal"/>
    <w:qFormat/>
    <w:rsid w:val="0020676E"/>
    <w:pPr>
      <w:spacing w:before="240" w:after="240"/>
      <w:jc w:val="both"/>
    </w:pPr>
    <w:rPr>
      <w:rFonts w:ascii="Times New Roman" w:hAnsi="Times New Roman"/>
      <w:color w:val="00000A"/>
      <w:sz w:val="24"/>
      <w:szCs w:val="22"/>
    </w:rPr>
  </w:style>
  <w:style w:type="paragraph" w:customStyle="1" w:styleId="TEXTOARTIGO">
    <w:name w:val="TEXTOARTIGO"/>
    <w:link w:val="TEXTOARTIGOChar"/>
    <w:qFormat/>
    <w:rsid w:val="003138FA"/>
    <w:pPr>
      <w:suppressAutoHyphens/>
      <w:spacing w:before="240" w:after="240" w:line="360" w:lineRule="auto"/>
      <w:ind w:firstLine="851"/>
      <w:contextualSpacing/>
      <w:jc w:val="both"/>
    </w:pPr>
    <w:rPr>
      <w:rFonts w:ascii="Times New Roman" w:hAnsi="Times New Roman"/>
      <w:color w:val="00000A"/>
      <w:sz w:val="24"/>
      <w:szCs w:val="22"/>
    </w:rPr>
  </w:style>
  <w:style w:type="character" w:customStyle="1" w:styleId="TEXTOARTIGOChar">
    <w:name w:val="TEXTOARTIGO Char"/>
    <w:basedOn w:val="Fontepargpadro"/>
    <w:link w:val="TEXTOARTIGO"/>
    <w:rsid w:val="003138FA"/>
    <w:rPr>
      <w:rFonts w:ascii="Times New Roman" w:hAnsi="Times New Roman"/>
      <w:color w:val="00000A"/>
      <w:sz w:val="24"/>
      <w:szCs w:val="22"/>
    </w:rPr>
  </w:style>
  <w:style w:type="paragraph" w:customStyle="1" w:styleId="TEXTORESUMO">
    <w:name w:val="TEXTORESUMO"/>
    <w:link w:val="TEXTORESUMOChar"/>
    <w:qFormat/>
    <w:rsid w:val="0020676E"/>
    <w:pPr>
      <w:jc w:val="both"/>
    </w:pPr>
    <w:rPr>
      <w:rFonts w:ascii="Times New Roman" w:hAnsi="Times New Roman"/>
      <w:color w:val="00000A"/>
      <w:sz w:val="24"/>
      <w:szCs w:val="22"/>
    </w:rPr>
  </w:style>
  <w:style w:type="character" w:customStyle="1" w:styleId="TEXTORESUMOChar">
    <w:name w:val="TEXTORESUMO Char"/>
    <w:basedOn w:val="Fontepargpadro"/>
    <w:link w:val="TEXTORESUMO"/>
    <w:rsid w:val="0020676E"/>
    <w:rPr>
      <w:rFonts w:ascii="Times New Roman" w:hAnsi="Times New Roman"/>
      <w:color w:val="00000A"/>
      <w:sz w:val="24"/>
      <w:szCs w:val="22"/>
    </w:rPr>
  </w:style>
  <w:style w:type="paragraph" w:customStyle="1" w:styleId="TITULOENG">
    <w:name w:val="TITULOENG"/>
    <w:link w:val="TITULOENGChar"/>
    <w:qFormat/>
    <w:rsid w:val="00A453AF"/>
    <w:pPr>
      <w:spacing w:before="240" w:after="240"/>
      <w:jc w:val="both"/>
    </w:pPr>
    <w:rPr>
      <w:rFonts w:ascii="Times New Roman" w:hAnsi="Times New Roman"/>
      <w:caps/>
      <w:color w:val="00000A"/>
      <w:sz w:val="24"/>
      <w:szCs w:val="22"/>
    </w:rPr>
  </w:style>
  <w:style w:type="character" w:customStyle="1" w:styleId="TITULOENGChar">
    <w:name w:val="TITULOENG Char"/>
    <w:basedOn w:val="Fontepargpadro"/>
    <w:link w:val="TITULOENG"/>
    <w:rsid w:val="00A453AF"/>
    <w:rPr>
      <w:rFonts w:ascii="Times New Roman" w:hAnsi="Times New Roman"/>
      <w:caps/>
      <w:color w:val="00000A"/>
      <w:sz w:val="24"/>
      <w:szCs w:val="22"/>
    </w:rPr>
  </w:style>
  <w:style w:type="paragraph" w:customStyle="1" w:styleId="TITULOPT">
    <w:name w:val="TITULOPT"/>
    <w:link w:val="TITULOPTChar"/>
    <w:qFormat/>
    <w:rsid w:val="00A453AF"/>
    <w:pPr>
      <w:spacing w:before="320" w:after="320"/>
      <w:jc w:val="both"/>
    </w:pPr>
    <w:rPr>
      <w:rFonts w:ascii="Times New Roman" w:hAnsi="Times New Roman"/>
      <w:b/>
      <w:caps/>
      <w:color w:val="00000A"/>
      <w:sz w:val="32"/>
      <w:szCs w:val="22"/>
    </w:rPr>
  </w:style>
  <w:style w:type="character" w:customStyle="1" w:styleId="TITULOPTChar">
    <w:name w:val="TITULOPT Char"/>
    <w:basedOn w:val="Fontepargpadro"/>
    <w:link w:val="TITULOPT"/>
    <w:rsid w:val="00A453AF"/>
    <w:rPr>
      <w:rFonts w:ascii="Times New Roman" w:hAnsi="Times New Roman"/>
      <w:b/>
      <w:caps/>
      <w:color w:val="00000A"/>
      <w:sz w:val="32"/>
      <w:szCs w:val="22"/>
    </w:rPr>
  </w:style>
  <w:style w:type="paragraph" w:customStyle="1" w:styleId="TITULORESUMO">
    <w:name w:val="TITULORESUMO"/>
    <w:link w:val="TITULORESUMOChar"/>
    <w:qFormat/>
    <w:rsid w:val="0020676E"/>
    <w:pPr>
      <w:spacing w:before="240" w:after="240"/>
    </w:pPr>
    <w:rPr>
      <w:rFonts w:ascii="Times New Roman" w:hAnsi="Times New Roman"/>
      <w:b/>
      <w:color w:val="00000A"/>
      <w:sz w:val="24"/>
      <w:szCs w:val="22"/>
    </w:rPr>
  </w:style>
  <w:style w:type="character" w:customStyle="1" w:styleId="TITULORESUMOChar">
    <w:name w:val="TITULORESUMO Char"/>
    <w:basedOn w:val="Fontepargpadro"/>
    <w:link w:val="TITULORESUMO"/>
    <w:rsid w:val="0020676E"/>
    <w:rPr>
      <w:rFonts w:ascii="Times New Roman" w:hAnsi="Times New Roman"/>
      <w:b/>
      <w:color w:val="00000A"/>
      <w:sz w:val="24"/>
      <w:szCs w:val="22"/>
    </w:rPr>
  </w:style>
  <w:style w:type="paragraph" w:customStyle="1" w:styleId="NIVEL03">
    <w:name w:val="NIVEL03"/>
    <w:basedOn w:val="NIVEL02"/>
    <w:next w:val="TEXTOARTIGO"/>
    <w:link w:val="NIVEL03Char"/>
    <w:qFormat/>
    <w:rsid w:val="003138FA"/>
    <w:pPr>
      <w:outlineLvl w:val="2"/>
    </w:pPr>
    <w:rPr>
      <w:rFonts w:cs="Times New Roman"/>
      <w:color w:val="000000"/>
      <w:szCs w:val="24"/>
      <w:shd w:val="clear" w:color="auto" w:fill="FFFFFF"/>
    </w:rPr>
  </w:style>
  <w:style w:type="paragraph" w:customStyle="1" w:styleId="NIVEL04">
    <w:name w:val="NIVEL04"/>
    <w:basedOn w:val="NIVEL03"/>
    <w:next w:val="TEXTOARTIGO"/>
    <w:link w:val="NIVEL04Char"/>
    <w:qFormat/>
    <w:rsid w:val="003138FA"/>
    <w:pPr>
      <w:outlineLvl w:val="3"/>
    </w:pPr>
  </w:style>
  <w:style w:type="character" w:customStyle="1" w:styleId="NIVEL03Char">
    <w:name w:val="NIVEL03 Char"/>
    <w:basedOn w:val="NIVEL02Char"/>
    <w:link w:val="NIVEL03"/>
    <w:rsid w:val="003138FA"/>
    <w:rPr>
      <w:rFonts w:ascii="Times New Roman" w:hAnsi="Times New Roman" w:cs="Times New Roman"/>
      <w:color w:val="000000"/>
      <w:sz w:val="24"/>
      <w:szCs w:val="24"/>
    </w:rPr>
  </w:style>
  <w:style w:type="paragraph" w:customStyle="1" w:styleId="LEGENDASPAD">
    <w:name w:val="LEGENDASPAD"/>
    <w:link w:val="LEGENDASPADChar"/>
    <w:qFormat/>
    <w:rsid w:val="003138FA"/>
    <w:pPr>
      <w:spacing w:before="120" w:after="120"/>
      <w:jc w:val="center"/>
    </w:pPr>
    <w:rPr>
      <w:rFonts w:ascii="Times New Roman" w:hAnsi="Times New Roman" w:cs="Times New Roman"/>
      <w:color w:val="000000"/>
      <w:sz w:val="22"/>
      <w:shd w:val="clear" w:color="auto" w:fill="FFFFFF"/>
    </w:rPr>
  </w:style>
  <w:style w:type="character" w:customStyle="1" w:styleId="NIVEL04Char">
    <w:name w:val="NIVEL04 Char"/>
    <w:basedOn w:val="NIVEL03Char"/>
    <w:link w:val="NIVEL04"/>
    <w:rsid w:val="003138FA"/>
    <w:rPr>
      <w:rFonts w:ascii="Times New Roman" w:hAnsi="Times New Roman" w:cs="Times New Roman"/>
      <w:color w:val="000000"/>
      <w:sz w:val="24"/>
      <w:szCs w:val="24"/>
    </w:rPr>
  </w:style>
  <w:style w:type="paragraph" w:customStyle="1" w:styleId="FIGURAS01">
    <w:name w:val="FIGURAS01"/>
    <w:basedOn w:val="LEGENDASPAD"/>
    <w:qFormat/>
    <w:rsid w:val="003138FA"/>
    <w:rPr>
      <w:noProof/>
    </w:rPr>
  </w:style>
  <w:style w:type="character" w:customStyle="1" w:styleId="LEGENDASPADChar">
    <w:name w:val="LEGENDASPAD Char"/>
    <w:basedOn w:val="Fontepargpadro"/>
    <w:link w:val="LEGENDASPAD"/>
    <w:rsid w:val="003138FA"/>
    <w:rPr>
      <w:rFonts w:ascii="Times New Roman" w:hAnsi="Times New Roman" w:cs="Times New Roman"/>
      <w:color w:val="000000"/>
      <w:sz w:val="22"/>
    </w:rPr>
  </w:style>
  <w:style w:type="paragraph" w:customStyle="1" w:styleId="CITAO">
    <w:name w:val="CITAÇÃO"/>
    <w:qFormat/>
    <w:rsid w:val="008B1A67"/>
    <w:pPr>
      <w:widowControl w:val="0"/>
      <w:spacing w:before="120" w:after="120"/>
      <w:ind w:left="2268"/>
      <w:contextualSpacing/>
      <w:jc w:val="both"/>
    </w:pPr>
    <w:rPr>
      <w:rFonts w:ascii="Times New Roman" w:hAnsi="Times New Roman"/>
    </w:rPr>
  </w:style>
  <w:style w:type="character" w:customStyle="1" w:styleId="ITALICO">
    <w:name w:val="ITALICO"/>
    <w:basedOn w:val="Fontepargpadro"/>
    <w:uiPriority w:val="1"/>
    <w:qFormat/>
    <w:rsid w:val="008B1A67"/>
    <w:rPr>
      <w:i/>
      <w:color w:val="auto"/>
    </w:rPr>
  </w:style>
  <w:style w:type="paragraph" w:customStyle="1" w:styleId="REFERENCIASPAD">
    <w:name w:val="REFERENCIASPAD"/>
    <w:qFormat/>
    <w:rsid w:val="00A03274"/>
    <w:pPr>
      <w:widowControl w:val="0"/>
      <w:spacing w:after="240"/>
      <w:jc w:val="both"/>
    </w:pPr>
    <w:rPr>
      <w:rFonts w:ascii="Times New Roman" w:hAnsi="Times New Roman"/>
      <w:sz w:val="24"/>
      <w:szCs w:val="24"/>
    </w:rPr>
  </w:style>
  <w:style w:type="table" w:customStyle="1" w:styleId="a">
    <w:basedOn w:val="TableNormal0"/>
    <w:tblPr>
      <w:tblStyleRowBandSize w:val="1"/>
      <w:tblStyleColBandSize w:val="1"/>
      <w:tblCellMar>
        <w:left w:w="9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t.wikipedia.org/wiki/OECD"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com/search?q=https://www.oecd-ilibrary.org/docserver/9789264304604-pt.pdf%3Fexpires%3D1695420088%26id%3Did%26accname%3Dguest%26checksum%3D2A8B58D02C1B8C51A1C3C62D6E42B6A6&amp;authuser=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search?q=https://www.oecd-ilibrary.org/docserver/9789264304604-pt.pdf%3Fexpires%3D1695420088%26id%3Did%26accname%3Dguest%26checksum%3D2A8B58D02C1B8C51A1C3C62D6E42B6A6&amp;authuser=1" TargetMode="External"/><Relationship Id="rId4" Type="http://schemas.openxmlformats.org/officeDocument/2006/relationships/webSettings" Target="webSettings.xml"/><Relationship Id="rId9" Type="http://schemas.openxmlformats.org/officeDocument/2006/relationships/hyperlink" Target="https://pt.wikipedia.org/wiki/OEC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t9Rqr6dxTQd1IkvzxM+XqAg==">CgMxLjA4AHIhMVJtR2hTSWlacUt6d1llZ2tPRzlUeHZKa1d6UUZvN0tf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1828</Words>
  <Characters>9872</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Mirian Silva</cp:lastModifiedBy>
  <cp:revision>6</cp:revision>
  <dcterms:created xsi:type="dcterms:W3CDTF">2025-09-17T15:28:00Z</dcterms:created>
  <dcterms:modified xsi:type="dcterms:W3CDTF">2025-09-18T15:08:00Z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